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D60B1" w14:textId="77777777" w:rsidR="002A4F9C" w:rsidRDefault="002A4F9C" w:rsidP="002C1608">
      <w:pPr>
        <w:tabs>
          <w:tab w:val="left" w:pos="8538"/>
        </w:tabs>
        <w:spacing w:line="380" w:lineRule="exact"/>
        <w:jc w:val="center"/>
        <w:rPr>
          <w:rFonts w:cs="Arial"/>
          <w:b/>
          <w:sz w:val="32"/>
          <w:szCs w:val="32"/>
        </w:rPr>
      </w:pPr>
    </w:p>
    <w:p w14:paraId="764B52AB" w14:textId="77777777" w:rsidR="00461D8D" w:rsidRDefault="00461D8D" w:rsidP="00820A44">
      <w:pPr>
        <w:tabs>
          <w:tab w:val="left" w:pos="8538"/>
        </w:tabs>
        <w:spacing w:line="276" w:lineRule="auto"/>
        <w:jc w:val="center"/>
        <w:rPr>
          <w:rFonts w:asciiTheme="minorHAnsi" w:eastAsiaTheme="minorHAnsi" w:hAnsiTheme="minorHAnsi"/>
          <w:b/>
        </w:rPr>
      </w:pPr>
    </w:p>
    <w:p w14:paraId="7022B658" w14:textId="0FC313CD" w:rsidR="00EB6719" w:rsidRDefault="009E44F0" w:rsidP="00BF2154">
      <w:pPr>
        <w:tabs>
          <w:tab w:val="left" w:pos="8538"/>
        </w:tabs>
        <w:spacing w:line="276" w:lineRule="auto"/>
        <w:jc w:val="center"/>
        <w:rPr>
          <w:rFonts w:asciiTheme="minorHAnsi" w:eastAsiaTheme="minorHAnsi" w:hAnsiTheme="minorHAnsi"/>
          <w:b/>
          <w:sz w:val="32"/>
          <w:szCs w:val="32"/>
        </w:rPr>
      </w:pPr>
      <w:r>
        <w:rPr>
          <w:rFonts w:asciiTheme="minorHAnsi" w:eastAsiaTheme="minorHAnsi" w:hAnsiTheme="minorHAnsi"/>
          <w:b/>
          <w:sz w:val="32"/>
          <w:szCs w:val="32"/>
        </w:rPr>
        <w:t xml:space="preserve">EVA AIR </w:t>
      </w:r>
      <w:r w:rsidR="00BF2154">
        <w:rPr>
          <w:rFonts w:asciiTheme="minorHAnsi" w:eastAsiaTheme="minorHAnsi" w:hAnsiTheme="minorHAnsi"/>
          <w:b/>
          <w:sz w:val="32"/>
          <w:szCs w:val="32"/>
        </w:rPr>
        <w:t>AND AIRBUS ESTABLISH SUSTAINABILITY COOPERATION</w:t>
      </w:r>
    </w:p>
    <w:p w14:paraId="20165D9A" w14:textId="77777777" w:rsidR="002B016A" w:rsidRPr="002B016A" w:rsidRDefault="002B016A" w:rsidP="00BF2154">
      <w:pPr>
        <w:tabs>
          <w:tab w:val="left" w:pos="8538"/>
        </w:tabs>
        <w:spacing w:line="276" w:lineRule="auto"/>
        <w:jc w:val="center"/>
        <w:rPr>
          <w:rFonts w:asciiTheme="minorHAnsi" w:hAnsiTheme="minorHAnsi" w:cstheme="minorHAnsi"/>
          <w:b/>
          <w:bCs/>
          <w:i/>
          <w:iCs/>
          <w:noProof/>
          <w:sz w:val="22"/>
          <w:lang w:eastAsia="zh-TW"/>
        </w:rPr>
      </w:pPr>
    </w:p>
    <w:p w14:paraId="1A96D818" w14:textId="239B16B8" w:rsidR="008D0EAC" w:rsidRPr="003B372A" w:rsidRDefault="002B016A" w:rsidP="002B016A">
      <w:pPr>
        <w:tabs>
          <w:tab w:val="left" w:pos="8538"/>
        </w:tabs>
        <w:spacing w:line="360" w:lineRule="auto"/>
        <w:jc w:val="center"/>
        <w:rPr>
          <w:rFonts w:asciiTheme="minorHAnsi" w:hAnsiTheme="minorHAnsi" w:cstheme="minorHAnsi"/>
          <w:i/>
          <w:iCs/>
          <w:noProof/>
          <w:sz w:val="22"/>
          <w:lang w:eastAsia="zh-TW"/>
        </w:rPr>
      </w:pPr>
      <w:r>
        <w:rPr>
          <w:rFonts w:asciiTheme="minorHAnsi" w:hAnsiTheme="minorHAnsi" w:cstheme="minorHAnsi"/>
          <w:i/>
          <w:iCs/>
          <w:noProof/>
          <w:sz w:val="22"/>
          <w:lang w:eastAsia="zh-TW"/>
        </w:rPr>
        <w:drawing>
          <wp:inline distT="0" distB="0" distL="0" distR="0" wp14:anchorId="7B583A18" wp14:editId="12E6AF00">
            <wp:extent cx="2205063" cy="1470660"/>
            <wp:effectExtent l="0" t="0" r="5080" b="0"/>
            <wp:docPr id="1899614114" name="Picture 1" descr="A group of people standing in front of a large c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14114" name="Picture 1" descr="A group of people standing in front of a large cak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319" cy="1474165"/>
                    </a:xfrm>
                    <a:prstGeom prst="rect">
                      <a:avLst/>
                    </a:prstGeom>
                  </pic:spPr>
                </pic:pic>
              </a:graphicData>
            </a:graphic>
          </wp:inline>
        </w:drawing>
      </w:r>
      <w:r>
        <w:rPr>
          <w:rFonts w:asciiTheme="minorHAnsi" w:hAnsiTheme="minorHAnsi" w:cstheme="minorHAnsi"/>
          <w:i/>
          <w:iCs/>
          <w:noProof/>
          <w:sz w:val="22"/>
          <w:lang w:eastAsia="zh-TW"/>
        </w:rPr>
        <w:t xml:space="preserve"> </w:t>
      </w:r>
      <w:r>
        <w:rPr>
          <w:rFonts w:asciiTheme="minorHAnsi" w:hAnsiTheme="minorHAnsi" w:cstheme="minorHAnsi"/>
          <w:i/>
          <w:iCs/>
          <w:noProof/>
          <w:sz w:val="22"/>
          <w:lang w:eastAsia="zh-TW"/>
        </w:rPr>
        <w:drawing>
          <wp:inline distT="0" distB="0" distL="0" distR="0" wp14:anchorId="66E4460B" wp14:editId="585368C2">
            <wp:extent cx="2735580" cy="1470683"/>
            <wp:effectExtent l="0" t="0" r="7620" b="0"/>
            <wp:docPr id="352000522" name="Picture 3" descr="A group of people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00522" name="Picture 3" descr="A group of people standing in front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0448" cy="1484052"/>
                    </a:xfrm>
                    <a:prstGeom prst="rect">
                      <a:avLst/>
                    </a:prstGeom>
                  </pic:spPr>
                </pic:pic>
              </a:graphicData>
            </a:graphic>
          </wp:inline>
        </w:drawing>
      </w:r>
    </w:p>
    <w:p w14:paraId="5AC1FDFE" w14:textId="13AC6961" w:rsidR="002B016A" w:rsidRPr="002B016A" w:rsidRDefault="000543CF" w:rsidP="002B016A">
      <w:pPr>
        <w:pBdr>
          <w:top w:val="nil"/>
          <w:left w:val="nil"/>
          <w:bottom w:val="nil"/>
          <w:right w:val="nil"/>
          <w:between w:val="nil"/>
        </w:pBdr>
        <w:spacing w:line="276" w:lineRule="auto"/>
        <w:jc w:val="both"/>
        <w:rPr>
          <w:rFonts w:asciiTheme="minorHAnsi" w:hAnsiTheme="minorHAnsi" w:cstheme="minorHAnsi"/>
          <w:sz w:val="22"/>
        </w:rPr>
      </w:pPr>
      <w:hyperlink r:id="rId13" w:history="1">
        <w:r w:rsidRPr="003B372A">
          <w:rPr>
            <w:rStyle w:val="Hyperlink"/>
            <w:rFonts w:asciiTheme="minorHAnsi" w:hAnsiTheme="minorHAnsi" w:cstheme="minorHAnsi"/>
            <w:color w:val="auto"/>
            <w:sz w:val="22"/>
          </w:rPr>
          <w:t>EVA Air</w:t>
        </w:r>
      </w:hyperlink>
      <w:r w:rsidRPr="003B372A">
        <w:rPr>
          <w:rFonts w:asciiTheme="minorHAnsi" w:hAnsiTheme="minorHAnsi" w:cstheme="minorHAnsi"/>
          <w:sz w:val="22"/>
        </w:rPr>
        <w:t xml:space="preserve">, Taiwan’s leading independent airline, </w:t>
      </w:r>
      <w:r w:rsidR="002B016A" w:rsidRPr="002B016A">
        <w:rPr>
          <w:rFonts w:asciiTheme="minorHAnsi" w:hAnsiTheme="minorHAnsi" w:cstheme="minorHAnsi"/>
          <w:sz w:val="22"/>
        </w:rPr>
        <w:t>and Airbus have embarked on a collaborative effort aimed at increasing SAF development and adoption in the airline’s operations.</w:t>
      </w:r>
    </w:p>
    <w:p w14:paraId="5F39D8CE"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493F4761"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r w:rsidRPr="002B016A">
        <w:rPr>
          <w:rFonts w:asciiTheme="minorHAnsi" w:hAnsiTheme="minorHAnsi" w:cstheme="minorHAnsi"/>
          <w:sz w:val="22"/>
        </w:rPr>
        <w:t>The announcement was made during a ceremony in Taipei to celebrate EVA Air’s order of 18 long-range A350-1000 and 15 single-aisle A321neo aircraft, in the presence of EVA Air President Clay Sun, CEO of Airbus Commercial Aircraft Christian Scherer, Taiwan Civil Aviation Administration Director-General Ho Shu-Ping, European trade office representatives, and guests from the Taiwanese travel and cargo industries.</w:t>
      </w:r>
    </w:p>
    <w:p w14:paraId="1BA22756"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36CBD294"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roofErr w:type="spellStart"/>
      <w:r w:rsidRPr="002B016A">
        <w:rPr>
          <w:rFonts w:asciiTheme="minorHAnsi" w:hAnsiTheme="minorHAnsi" w:cstheme="minorHAnsi"/>
          <w:sz w:val="22"/>
        </w:rPr>
        <w:t>Recognising</w:t>
      </w:r>
      <w:proofErr w:type="spellEnd"/>
      <w:r w:rsidRPr="002B016A">
        <w:rPr>
          <w:rFonts w:asciiTheme="minorHAnsi" w:hAnsiTheme="minorHAnsi" w:cstheme="minorHAnsi"/>
          <w:sz w:val="22"/>
        </w:rPr>
        <w:t xml:space="preserve"> SAF as a critical pathway to the </w:t>
      </w:r>
      <w:proofErr w:type="spellStart"/>
      <w:r w:rsidRPr="002B016A">
        <w:rPr>
          <w:rFonts w:asciiTheme="minorHAnsi" w:hAnsiTheme="minorHAnsi" w:cstheme="minorHAnsi"/>
          <w:sz w:val="22"/>
        </w:rPr>
        <w:t>decarbonisation</w:t>
      </w:r>
      <w:proofErr w:type="spellEnd"/>
      <w:r w:rsidRPr="002B016A">
        <w:rPr>
          <w:rFonts w:asciiTheme="minorHAnsi" w:hAnsiTheme="minorHAnsi" w:cstheme="minorHAnsi"/>
          <w:sz w:val="22"/>
        </w:rPr>
        <w:t xml:space="preserve"> of the aviation industry, and a key contributor to reaching the Net Zero 2050 target, the joint agreement lays the foundation for the two companies to explore over the next 24 months avenues for </w:t>
      </w:r>
      <w:proofErr w:type="spellStart"/>
      <w:r w:rsidRPr="002B016A">
        <w:rPr>
          <w:rFonts w:asciiTheme="minorHAnsi" w:hAnsiTheme="minorHAnsi" w:cstheme="minorHAnsi"/>
          <w:sz w:val="22"/>
        </w:rPr>
        <w:t>decarbonisation</w:t>
      </w:r>
      <w:proofErr w:type="spellEnd"/>
      <w:r w:rsidRPr="002B016A">
        <w:rPr>
          <w:rFonts w:asciiTheme="minorHAnsi" w:hAnsiTheme="minorHAnsi" w:cstheme="minorHAnsi"/>
          <w:sz w:val="22"/>
        </w:rPr>
        <w:t xml:space="preserve"> within EVA Air’s operations, prepare the ecosystem for sustainable aviation fuel adoption and ensure infrastructure readiness.</w:t>
      </w:r>
    </w:p>
    <w:p w14:paraId="445A446B"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55FF8FBE" w14:textId="77777777" w:rsidR="002B016A" w:rsidRPr="002B016A" w:rsidRDefault="002B016A" w:rsidP="002B016A">
      <w:pPr>
        <w:spacing w:line="276" w:lineRule="auto"/>
        <w:jc w:val="both"/>
        <w:rPr>
          <w:rFonts w:asciiTheme="minorHAnsi" w:hAnsiTheme="minorHAnsi" w:cstheme="minorHAnsi"/>
          <w:color w:val="222222"/>
          <w:sz w:val="22"/>
          <w:highlight w:val="white"/>
        </w:rPr>
      </w:pPr>
      <w:r w:rsidRPr="002B016A">
        <w:rPr>
          <w:rFonts w:asciiTheme="minorHAnsi" w:hAnsiTheme="minorHAnsi" w:cstheme="minorHAnsi"/>
          <w:color w:val="222222"/>
          <w:sz w:val="22"/>
          <w:highlight w:val="white"/>
        </w:rPr>
        <w:t xml:space="preserve">“Fuel efficiency, carbon reduction and cabin comfort have become major considerations for airline fleet </w:t>
      </w:r>
      <w:proofErr w:type="spellStart"/>
      <w:r w:rsidRPr="002B016A">
        <w:rPr>
          <w:rFonts w:asciiTheme="minorHAnsi" w:hAnsiTheme="minorHAnsi" w:cstheme="minorHAnsi"/>
          <w:color w:val="222222"/>
          <w:sz w:val="22"/>
          <w:highlight w:val="white"/>
        </w:rPr>
        <w:t>modernisation</w:t>
      </w:r>
      <w:proofErr w:type="spellEnd"/>
      <w:r w:rsidRPr="002B016A">
        <w:rPr>
          <w:rFonts w:asciiTheme="minorHAnsi" w:hAnsiTheme="minorHAnsi" w:cstheme="minorHAnsi"/>
          <w:color w:val="222222"/>
          <w:sz w:val="22"/>
          <w:highlight w:val="white"/>
        </w:rPr>
        <w:t xml:space="preserve">, and EVA Air’s announcement late last year to introduce the 33 latest-generation Airbus aircraft underlines our plans to meet future demand. Both companies are working closely in a strategic partnership to promote the use of sustainable aviation fuel and explore more innovative technologies and operational </w:t>
      </w:r>
      <w:proofErr w:type="spellStart"/>
      <w:r w:rsidRPr="002B016A">
        <w:rPr>
          <w:rFonts w:asciiTheme="minorHAnsi" w:hAnsiTheme="minorHAnsi" w:cstheme="minorHAnsi"/>
          <w:color w:val="222222"/>
          <w:sz w:val="22"/>
          <w:highlight w:val="white"/>
        </w:rPr>
        <w:t>optimisation</w:t>
      </w:r>
      <w:proofErr w:type="spellEnd"/>
      <w:r w:rsidRPr="002B016A">
        <w:rPr>
          <w:rFonts w:asciiTheme="minorHAnsi" w:hAnsiTheme="minorHAnsi" w:cstheme="minorHAnsi"/>
          <w:color w:val="222222"/>
          <w:sz w:val="22"/>
          <w:highlight w:val="white"/>
        </w:rPr>
        <w:t xml:space="preserve"> solutions. These efforts will ensure that we can steadily move towards a Net Zero future,” said Clay Sun, President, EVA Air.</w:t>
      </w:r>
    </w:p>
    <w:p w14:paraId="483A41D1" w14:textId="77777777" w:rsidR="002B016A" w:rsidRPr="002B016A" w:rsidRDefault="002B016A" w:rsidP="002B016A">
      <w:pPr>
        <w:spacing w:line="276" w:lineRule="auto"/>
        <w:jc w:val="both"/>
        <w:rPr>
          <w:rFonts w:asciiTheme="minorHAnsi" w:hAnsiTheme="minorHAnsi" w:cstheme="minorHAnsi"/>
          <w:color w:val="222222"/>
          <w:sz w:val="22"/>
          <w:highlight w:val="white"/>
        </w:rPr>
      </w:pPr>
    </w:p>
    <w:p w14:paraId="7DFBC7F0" w14:textId="77777777" w:rsidR="002B016A" w:rsidRPr="002B016A" w:rsidRDefault="002B016A" w:rsidP="002B016A">
      <w:pPr>
        <w:spacing w:line="276" w:lineRule="auto"/>
        <w:jc w:val="both"/>
        <w:rPr>
          <w:rFonts w:asciiTheme="minorHAnsi" w:hAnsiTheme="minorHAnsi" w:cstheme="minorHAnsi"/>
          <w:color w:val="222222"/>
          <w:sz w:val="22"/>
          <w:highlight w:val="white"/>
        </w:rPr>
      </w:pPr>
      <w:r w:rsidRPr="002B016A">
        <w:rPr>
          <w:rFonts w:asciiTheme="minorHAnsi" w:hAnsiTheme="minorHAnsi" w:cstheme="minorHAnsi"/>
          <w:color w:val="222222"/>
          <w:sz w:val="22"/>
          <w:highlight w:val="white"/>
        </w:rPr>
        <w:t xml:space="preserve">“The aircraft orders we celebrate today elevate the partnership we have with EVA Air to a whole new level. The A350-1000 is the undisputed choice in the large capacity intercontinental segment, with unmatched passenger comfort and an environmental signature superior to any aircraft in its class, present or planned. This allows EVA Air to set new standards for its long-haul operations. In alignment with Airbus' ambition to </w:t>
      </w:r>
      <w:proofErr w:type="spellStart"/>
      <w:r w:rsidRPr="002B016A">
        <w:rPr>
          <w:rFonts w:asciiTheme="minorHAnsi" w:hAnsiTheme="minorHAnsi" w:cstheme="minorHAnsi"/>
          <w:color w:val="222222"/>
          <w:sz w:val="22"/>
          <w:highlight w:val="white"/>
        </w:rPr>
        <w:t>decarbonise</w:t>
      </w:r>
      <w:proofErr w:type="spellEnd"/>
      <w:r w:rsidRPr="002B016A">
        <w:rPr>
          <w:rFonts w:asciiTheme="minorHAnsi" w:hAnsiTheme="minorHAnsi" w:cstheme="minorHAnsi"/>
          <w:color w:val="222222"/>
          <w:sz w:val="22"/>
          <w:highlight w:val="white"/>
        </w:rPr>
        <w:t xml:space="preserve"> aviation, we are also deepening our collaboration to explore ways for EVA Air to reduce carbon emissions across its operations and prepare for the future adoption of SAF,” said Christian Scherer, CEO, Airbus Commercial Aircraft.</w:t>
      </w:r>
    </w:p>
    <w:p w14:paraId="3F323A4C"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04F3560C" w14:textId="7965856E"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r w:rsidRPr="002B016A">
        <w:rPr>
          <w:rFonts w:asciiTheme="minorHAnsi" w:hAnsiTheme="minorHAnsi" w:cstheme="minorHAnsi"/>
          <w:sz w:val="22"/>
        </w:rPr>
        <w:t xml:space="preserve">Working closely with EVA Air, Airbus will </w:t>
      </w:r>
      <w:proofErr w:type="spellStart"/>
      <w:r w:rsidRPr="002B016A">
        <w:rPr>
          <w:rFonts w:asciiTheme="minorHAnsi" w:hAnsiTheme="minorHAnsi" w:cstheme="minorHAnsi"/>
          <w:sz w:val="22"/>
        </w:rPr>
        <w:t>analyse</w:t>
      </w:r>
      <w:proofErr w:type="spellEnd"/>
      <w:r w:rsidRPr="002B016A">
        <w:rPr>
          <w:rFonts w:asciiTheme="minorHAnsi" w:hAnsiTheme="minorHAnsi" w:cstheme="minorHAnsi"/>
          <w:sz w:val="22"/>
        </w:rPr>
        <w:t xml:space="preserve"> potential contributions of various measures based on current and future routes, as well as operational practices. The two parties will also study the required </w:t>
      </w:r>
      <w:r w:rsidRPr="002B016A">
        <w:rPr>
          <w:rFonts w:asciiTheme="minorHAnsi" w:hAnsiTheme="minorHAnsi" w:cstheme="minorHAnsi"/>
          <w:sz w:val="22"/>
        </w:rPr>
        <w:lastRenderedPageBreak/>
        <w:t>measures to prepare for the uptake of SAF on commercial flights, establish procurement processes, manage SAF certification, as well as promote awareness on regular SAF usage.</w:t>
      </w:r>
    </w:p>
    <w:p w14:paraId="0638B513"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48873B8C"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r w:rsidRPr="002B016A">
        <w:rPr>
          <w:rFonts w:asciiTheme="minorHAnsi" w:hAnsiTheme="minorHAnsi" w:cstheme="minorHAnsi"/>
          <w:sz w:val="22"/>
        </w:rPr>
        <w:t xml:space="preserve">EVA Air has joined other Asian carriers in committing to the Net Zero 2050 target. This regional commitment aligns with global efforts to reduce aviation’s environmental impact. Taiwan’s aviation industry has also been working to reduce its carbon footprint, with initiatives such as the use of SAF and the adoption of new aircraft technologies. </w:t>
      </w:r>
    </w:p>
    <w:p w14:paraId="070432B2"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4719790E"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r w:rsidRPr="002B016A">
        <w:rPr>
          <w:rFonts w:asciiTheme="minorHAnsi" w:hAnsiTheme="minorHAnsi" w:cstheme="minorHAnsi"/>
          <w:sz w:val="22"/>
        </w:rPr>
        <w:t xml:space="preserve">EVA Air’s recent investment in the latest generation of Airbus aircraft as part of its fleet </w:t>
      </w:r>
      <w:proofErr w:type="spellStart"/>
      <w:r w:rsidRPr="002B016A">
        <w:rPr>
          <w:rFonts w:asciiTheme="minorHAnsi" w:hAnsiTheme="minorHAnsi" w:cstheme="minorHAnsi"/>
          <w:sz w:val="22"/>
        </w:rPr>
        <w:t>modernisation</w:t>
      </w:r>
      <w:proofErr w:type="spellEnd"/>
      <w:r w:rsidRPr="002B016A">
        <w:rPr>
          <w:rFonts w:asciiTheme="minorHAnsi" w:hAnsiTheme="minorHAnsi" w:cstheme="minorHAnsi"/>
          <w:sz w:val="22"/>
        </w:rPr>
        <w:t xml:space="preserve"> </w:t>
      </w:r>
      <w:proofErr w:type="spellStart"/>
      <w:r w:rsidRPr="002B016A">
        <w:rPr>
          <w:rFonts w:asciiTheme="minorHAnsi" w:hAnsiTheme="minorHAnsi" w:cstheme="minorHAnsi"/>
          <w:sz w:val="22"/>
        </w:rPr>
        <w:t>programme</w:t>
      </w:r>
      <w:proofErr w:type="spellEnd"/>
      <w:r w:rsidRPr="002B016A">
        <w:rPr>
          <w:rFonts w:asciiTheme="minorHAnsi" w:hAnsiTheme="minorHAnsi" w:cstheme="minorHAnsi"/>
          <w:sz w:val="22"/>
        </w:rPr>
        <w:t xml:space="preserve"> illustrates its commitment to operating the most efficient aircraft and offering the best passenger comfort. The new fleet will enable an immediate reduction in fuel burn and CO2 emissions of up to 25% as compared to previous generation aircraft. </w:t>
      </w:r>
    </w:p>
    <w:p w14:paraId="3745F63D"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12044812"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r w:rsidRPr="002B016A">
        <w:rPr>
          <w:rFonts w:asciiTheme="minorHAnsi" w:hAnsiTheme="minorHAnsi" w:cstheme="minorHAnsi"/>
          <w:sz w:val="22"/>
        </w:rPr>
        <w:t xml:space="preserve">EVA Air has already demonstrated its leadership with SAF adoption in August 2023 when the carrier performed its first passenger flight from Haneda Airport to Songshan Airport using 40% SAF blend. </w:t>
      </w:r>
    </w:p>
    <w:p w14:paraId="494DA013"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4202C1F5"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roofErr w:type="gramStart"/>
      <w:r w:rsidRPr="002B016A">
        <w:rPr>
          <w:rFonts w:asciiTheme="minorHAnsi" w:hAnsiTheme="minorHAnsi" w:cstheme="minorHAnsi"/>
          <w:sz w:val="22"/>
        </w:rPr>
        <w:t>The Taiwanese</w:t>
      </w:r>
      <w:proofErr w:type="gramEnd"/>
      <w:r w:rsidRPr="002B016A">
        <w:rPr>
          <w:rFonts w:asciiTheme="minorHAnsi" w:hAnsiTheme="minorHAnsi" w:cstheme="minorHAnsi"/>
          <w:sz w:val="22"/>
        </w:rPr>
        <w:t xml:space="preserve"> airline has launched several operations improvement </w:t>
      </w:r>
      <w:proofErr w:type="spellStart"/>
      <w:r w:rsidRPr="002B016A">
        <w:rPr>
          <w:rFonts w:asciiTheme="minorHAnsi" w:hAnsiTheme="minorHAnsi" w:cstheme="minorHAnsi"/>
          <w:sz w:val="22"/>
        </w:rPr>
        <w:t>programmes</w:t>
      </w:r>
      <w:proofErr w:type="spellEnd"/>
      <w:r w:rsidRPr="002B016A">
        <w:rPr>
          <w:rFonts w:asciiTheme="minorHAnsi" w:hAnsiTheme="minorHAnsi" w:cstheme="minorHAnsi"/>
          <w:sz w:val="22"/>
        </w:rPr>
        <w:t xml:space="preserve">, including low-drag approach, continuous descent operations and flexible loading of portable water. The carrier has also implemented near-term initiatives including a carbon offset </w:t>
      </w:r>
      <w:proofErr w:type="spellStart"/>
      <w:r w:rsidRPr="002B016A">
        <w:rPr>
          <w:rFonts w:asciiTheme="minorHAnsi" w:hAnsiTheme="minorHAnsi" w:cstheme="minorHAnsi"/>
          <w:sz w:val="22"/>
        </w:rPr>
        <w:t>programme</w:t>
      </w:r>
      <w:proofErr w:type="spellEnd"/>
      <w:r w:rsidRPr="002B016A">
        <w:rPr>
          <w:rFonts w:asciiTheme="minorHAnsi" w:hAnsiTheme="minorHAnsi" w:cstheme="minorHAnsi"/>
          <w:sz w:val="22"/>
        </w:rPr>
        <w:t xml:space="preserve"> which allows passengers to offer their carbon emissions by contributing to various environmental projects. </w:t>
      </w:r>
    </w:p>
    <w:p w14:paraId="7ED7B1A9"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p>
    <w:p w14:paraId="33C7A28C" w14:textId="77777777" w:rsidR="002B016A" w:rsidRPr="002B016A" w:rsidRDefault="002B016A" w:rsidP="002B016A">
      <w:pPr>
        <w:pBdr>
          <w:top w:val="nil"/>
          <w:left w:val="nil"/>
          <w:bottom w:val="nil"/>
          <w:right w:val="nil"/>
          <w:between w:val="nil"/>
        </w:pBdr>
        <w:spacing w:line="276" w:lineRule="auto"/>
        <w:jc w:val="both"/>
        <w:rPr>
          <w:rFonts w:asciiTheme="minorHAnsi" w:hAnsiTheme="minorHAnsi" w:cstheme="minorHAnsi"/>
          <w:sz w:val="22"/>
        </w:rPr>
      </w:pPr>
      <w:r w:rsidRPr="002B016A">
        <w:rPr>
          <w:rFonts w:asciiTheme="minorHAnsi" w:hAnsiTheme="minorHAnsi" w:cstheme="minorHAnsi"/>
          <w:sz w:val="22"/>
        </w:rPr>
        <w:t xml:space="preserve">As a major lever in the journey towards the </w:t>
      </w:r>
      <w:proofErr w:type="spellStart"/>
      <w:r w:rsidRPr="002B016A">
        <w:rPr>
          <w:rFonts w:asciiTheme="minorHAnsi" w:hAnsiTheme="minorHAnsi" w:cstheme="minorHAnsi"/>
          <w:sz w:val="22"/>
        </w:rPr>
        <w:t>decarbonisation</w:t>
      </w:r>
      <w:proofErr w:type="spellEnd"/>
      <w:r w:rsidRPr="002B016A">
        <w:rPr>
          <w:rFonts w:asciiTheme="minorHAnsi" w:hAnsiTheme="minorHAnsi" w:cstheme="minorHAnsi"/>
          <w:sz w:val="22"/>
        </w:rPr>
        <w:t xml:space="preserve"> of the aerospace industry, SAF brings an average 80% reduction in carbon emissions over the life cycle compared with fossil fuels, from production to end use. All Airbus aircraft are already able to operate with up to 50% SAF. Airbus aims for all its aircraft to be capable of operating with up to 100% SAF by 2030.</w:t>
      </w:r>
    </w:p>
    <w:p w14:paraId="0CB39BF8" w14:textId="77777777" w:rsidR="002B016A" w:rsidRPr="00D86859" w:rsidRDefault="002B016A" w:rsidP="002B016A">
      <w:pPr>
        <w:spacing w:before="240" w:after="240" w:line="276" w:lineRule="auto"/>
        <w:ind w:right="-60"/>
        <w:rPr>
          <w:bCs/>
          <w:szCs w:val="28"/>
        </w:rPr>
      </w:pPr>
      <w:bookmarkStart w:id="0" w:name="_heading=h.1fob9te" w:colFirst="0" w:colLast="0"/>
      <w:bookmarkEnd w:id="0"/>
    </w:p>
    <w:p w14:paraId="3EAD33D4" w14:textId="61733B07" w:rsidR="000543CF" w:rsidRPr="00D86859" w:rsidRDefault="000543CF" w:rsidP="002B016A">
      <w:pPr>
        <w:pStyle w:val="Teaser"/>
        <w:spacing w:line="360" w:lineRule="auto"/>
        <w:jc w:val="both"/>
        <w:rPr>
          <w:rFonts w:asciiTheme="minorHAnsi" w:hAnsiTheme="minorHAnsi" w:cs="Arial"/>
          <w:b w:val="0"/>
          <w:bCs/>
          <w:color w:val="auto"/>
          <w:sz w:val="22"/>
        </w:rPr>
      </w:pPr>
      <w:r w:rsidRPr="00D86859">
        <w:rPr>
          <w:rFonts w:asciiTheme="minorHAnsi" w:hAnsiTheme="minorHAnsi" w:cs="Arial"/>
          <w:b w:val="0"/>
          <w:bCs/>
          <w:color w:val="auto"/>
          <w:sz w:val="22"/>
        </w:rPr>
        <w:t xml:space="preserve">To learn more about EVA Air’s travel destinations and award-winning services, and to buy tickets, visit </w:t>
      </w:r>
      <w:hyperlink r:id="rId14" w:history="1">
        <w:r w:rsidRPr="00D86859">
          <w:rPr>
            <w:rStyle w:val="Hyperlink"/>
            <w:rFonts w:asciiTheme="minorHAnsi" w:hAnsiTheme="minorHAnsi" w:cs="Arial"/>
            <w:b w:val="0"/>
            <w:bCs/>
            <w:color w:val="auto"/>
            <w:sz w:val="22"/>
          </w:rPr>
          <w:t>www.evaair.com</w:t>
        </w:r>
      </w:hyperlink>
    </w:p>
    <w:p w14:paraId="15AA2ED9" w14:textId="209C748F" w:rsidR="000543CF" w:rsidRPr="007A5C09" w:rsidRDefault="000543CF" w:rsidP="000543CF">
      <w:pPr>
        <w:pStyle w:val="NoSpacing"/>
        <w:spacing w:line="276" w:lineRule="auto"/>
        <w:jc w:val="center"/>
        <w:rPr>
          <w:rFonts w:asciiTheme="minorHAnsi" w:hAnsiTheme="minorHAnsi" w:cstheme="minorHAnsi"/>
          <w:b/>
          <w:bCs/>
          <w:color w:val="000000" w:themeColor="text1"/>
          <w:sz w:val="22"/>
          <w:lang w:val="en-GB"/>
        </w:rPr>
      </w:pPr>
      <w:r w:rsidRPr="00756757">
        <w:rPr>
          <w:rFonts w:asciiTheme="minorHAnsi" w:hAnsiTheme="minorHAnsi" w:cstheme="minorHAnsi"/>
          <w:b/>
          <w:bCs/>
          <w:color w:val="000000" w:themeColor="text1"/>
          <w:sz w:val="22"/>
          <w:lang w:val="en-GB"/>
        </w:rPr>
        <w:t>Ends</w:t>
      </w:r>
    </w:p>
    <w:p w14:paraId="261FBC8D" w14:textId="77777777" w:rsidR="00C87397" w:rsidRDefault="00C87397" w:rsidP="002C3F65">
      <w:pPr>
        <w:spacing w:line="276" w:lineRule="auto"/>
        <w:jc w:val="both"/>
        <w:rPr>
          <w:rFonts w:asciiTheme="minorHAnsi" w:eastAsia="PMingLiU" w:hAnsiTheme="minorHAnsi" w:cstheme="minorHAnsi"/>
          <w:b/>
          <w:sz w:val="22"/>
          <w:u w:val="single"/>
          <w:lang w:val="en-GB"/>
        </w:rPr>
      </w:pPr>
    </w:p>
    <w:p w14:paraId="4AEA78F2" w14:textId="77777777" w:rsidR="00D86859" w:rsidRPr="00D86859" w:rsidRDefault="00D86859" w:rsidP="00D86859">
      <w:pPr>
        <w:spacing w:line="276" w:lineRule="auto"/>
        <w:jc w:val="both"/>
        <w:rPr>
          <w:rFonts w:asciiTheme="minorHAnsi" w:eastAsia="PMingLiU" w:hAnsiTheme="minorHAnsi" w:cstheme="minorHAnsi"/>
          <w:b/>
          <w:bCs/>
          <w:sz w:val="18"/>
          <w:szCs w:val="18"/>
        </w:rPr>
      </w:pPr>
      <w:r w:rsidRPr="00D86859">
        <w:rPr>
          <w:rFonts w:asciiTheme="minorHAnsi" w:eastAsia="PMingLiU" w:hAnsiTheme="minorHAnsi" w:cstheme="minorHAnsi"/>
          <w:b/>
          <w:bCs/>
          <w:sz w:val="18"/>
          <w:szCs w:val="18"/>
        </w:rPr>
        <w:t>Photo Captions</w:t>
      </w:r>
    </w:p>
    <w:p w14:paraId="1AAFB04C" w14:textId="1E3DFB9D" w:rsidR="00D86859" w:rsidRDefault="00D86859" w:rsidP="00D86859">
      <w:pPr>
        <w:spacing w:line="276" w:lineRule="auto"/>
        <w:jc w:val="both"/>
        <w:rPr>
          <w:rFonts w:asciiTheme="minorHAnsi" w:eastAsia="PMingLiU" w:hAnsiTheme="minorHAnsi" w:cstheme="minorHAnsi"/>
          <w:sz w:val="18"/>
          <w:szCs w:val="18"/>
        </w:rPr>
      </w:pPr>
      <w:r w:rsidRPr="00D86859">
        <w:rPr>
          <w:rFonts w:asciiTheme="minorHAnsi" w:eastAsia="PMingLiU" w:hAnsiTheme="minorHAnsi" w:cstheme="minorHAnsi"/>
          <w:sz w:val="18"/>
          <w:szCs w:val="18"/>
        </w:rPr>
        <w:t xml:space="preserve">Caption 1: EVA Air and Airbus celebrated the upcoming introduction of 33 new generation aircraft at today's "Towards </w:t>
      </w:r>
      <w:proofErr w:type="spellStart"/>
      <w:r w:rsidRPr="00D86859">
        <w:rPr>
          <w:rFonts w:asciiTheme="minorHAnsi" w:eastAsia="PMingLiU" w:hAnsiTheme="minorHAnsi" w:cstheme="minorHAnsi"/>
          <w:sz w:val="18"/>
          <w:szCs w:val="18"/>
        </w:rPr>
        <w:t>Decarbonised</w:t>
      </w:r>
      <w:proofErr w:type="spellEnd"/>
      <w:r w:rsidRPr="00D86859">
        <w:rPr>
          <w:rFonts w:asciiTheme="minorHAnsi" w:eastAsia="PMingLiU" w:hAnsiTheme="minorHAnsi" w:cstheme="minorHAnsi"/>
          <w:sz w:val="18"/>
          <w:szCs w:val="18"/>
        </w:rPr>
        <w:t xml:space="preserve"> Aviation" event. EVA Air President Clay Sun and Airbus CEO Christian Scherer co-hosted the event, and Civil Aeronautics Administration Director General Shu-Ping Ho was also in attendance.</w:t>
      </w:r>
    </w:p>
    <w:p w14:paraId="439DCE31" w14:textId="77777777" w:rsidR="00D86859" w:rsidRDefault="00D86859" w:rsidP="00D86859">
      <w:pPr>
        <w:spacing w:line="276" w:lineRule="auto"/>
        <w:jc w:val="both"/>
        <w:rPr>
          <w:rFonts w:asciiTheme="minorHAnsi" w:eastAsia="PMingLiU" w:hAnsiTheme="minorHAnsi" w:cstheme="minorHAnsi"/>
          <w:sz w:val="18"/>
          <w:szCs w:val="18"/>
        </w:rPr>
      </w:pPr>
    </w:p>
    <w:p w14:paraId="232BFD6F" w14:textId="60E11579" w:rsidR="00D86859" w:rsidRPr="00D86859" w:rsidRDefault="00D86859" w:rsidP="00D86859">
      <w:pPr>
        <w:spacing w:line="276" w:lineRule="auto"/>
        <w:jc w:val="both"/>
        <w:rPr>
          <w:rFonts w:asciiTheme="minorHAnsi" w:eastAsia="PMingLiU" w:hAnsiTheme="minorHAnsi" w:cstheme="minorHAnsi"/>
          <w:sz w:val="18"/>
          <w:szCs w:val="18"/>
        </w:rPr>
      </w:pPr>
      <w:r w:rsidRPr="00D86859">
        <w:rPr>
          <w:rFonts w:asciiTheme="minorHAnsi" w:eastAsia="PMingLiU" w:hAnsiTheme="minorHAnsi" w:cstheme="minorHAnsi"/>
          <w:sz w:val="18"/>
          <w:szCs w:val="18"/>
        </w:rPr>
        <w:t xml:space="preserve">Caption 2: </w:t>
      </w:r>
      <w:r w:rsidRPr="00D86859">
        <w:rPr>
          <w:rFonts w:asciiTheme="minorHAnsi" w:eastAsia="PMingLiU" w:hAnsiTheme="minorHAnsi" w:cstheme="minorHAnsi"/>
          <w:sz w:val="18"/>
          <w:szCs w:val="18"/>
        </w:rPr>
        <w:t>EVA Air President Clay Sun (third from left), Executive Vice President Albert Liao (second from left), Airbus CEO Christian Scherer (third from right), and Airbus Executive Vice President Sales Benoît de Saint-Exupéry (second from right) came together to celebrate the upcoming introduction of 33 new-generation aircraft. This significant investment will not only enhance operational efficiency but also provide passengers with a more comfortable flying experience.</w:t>
      </w:r>
    </w:p>
    <w:p w14:paraId="37FAD011" w14:textId="77777777" w:rsidR="00D86859" w:rsidRPr="00D86859" w:rsidRDefault="00D86859" w:rsidP="00D86859">
      <w:pPr>
        <w:spacing w:line="276" w:lineRule="auto"/>
        <w:jc w:val="both"/>
        <w:rPr>
          <w:rFonts w:asciiTheme="minorHAnsi" w:eastAsia="PMingLiU" w:hAnsiTheme="minorHAnsi" w:cstheme="minorHAnsi"/>
          <w:sz w:val="18"/>
          <w:szCs w:val="18"/>
        </w:rPr>
      </w:pPr>
    </w:p>
    <w:p w14:paraId="4DB56F99" w14:textId="77777777" w:rsidR="00D86859" w:rsidRPr="00D86859" w:rsidRDefault="00D86859" w:rsidP="009E44F0">
      <w:pPr>
        <w:spacing w:line="276" w:lineRule="auto"/>
        <w:jc w:val="both"/>
        <w:rPr>
          <w:rFonts w:asciiTheme="minorHAnsi" w:eastAsia="PMingLiU" w:hAnsiTheme="minorHAnsi" w:cstheme="minorHAnsi"/>
          <w:sz w:val="22"/>
          <w:u w:val="single"/>
          <w:lang w:val="en-GB"/>
        </w:rPr>
      </w:pPr>
    </w:p>
    <w:p w14:paraId="0F71E2E0" w14:textId="77777777" w:rsidR="00D86859" w:rsidRPr="00D86859" w:rsidRDefault="00D86859" w:rsidP="009E44F0">
      <w:pPr>
        <w:spacing w:line="276" w:lineRule="auto"/>
        <w:jc w:val="both"/>
        <w:rPr>
          <w:rFonts w:asciiTheme="minorHAnsi" w:eastAsia="PMingLiU" w:hAnsiTheme="minorHAnsi" w:cstheme="minorHAnsi"/>
          <w:sz w:val="22"/>
          <w:u w:val="single"/>
          <w:lang w:val="en-GB"/>
        </w:rPr>
      </w:pPr>
    </w:p>
    <w:p w14:paraId="7BB4788E" w14:textId="77777777" w:rsidR="00D86859" w:rsidRDefault="00D86859" w:rsidP="009E44F0">
      <w:pPr>
        <w:spacing w:line="276" w:lineRule="auto"/>
        <w:jc w:val="both"/>
        <w:rPr>
          <w:rFonts w:asciiTheme="minorHAnsi" w:eastAsia="PMingLiU" w:hAnsiTheme="minorHAnsi" w:cstheme="minorHAnsi"/>
          <w:b/>
          <w:sz w:val="22"/>
          <w:u w:val="single"/>
          <w:lang w:val="en-GB"/>
        </w:rPr>
      </w:pPr>
    </w:p>
    <w:p w14:paraId="2F0CA931" w14:textId="3601BCCB" w:rsidR="009E44F0" w:rsidRDefault="002C3F65" w:rsidP="009E44F0">
      <w:pPr>
        <w:spacing w:line="276" w:lineRule="auto"/>
        <w:jc w:val="both"/>
        <w:rPr>
          <w:rFonts w:asciiTheme="minorHAnsi" w:eastAsia="PMingLiU" w:hAnsiTheme="minorHAnsi" w:cstheme="minorHAnsi"/>
          <w:b/>
          <w:sz w:val="22"/>
          <w:lang w:val="en-GB"/>
        </w:rPr>
      </w:pPr>
      <w:r w:rsidRPr="00756757">
        <w:rPr>
          <w:rFonts w:asciiTheme="minorHAnsi" w:eastAsia="PMingLiU" w:hAnsiTheme="minorHAnsi" w:cstheme="minorHAnsi"/>
          <w:b/>
          <w:sz w:val="22"/>
          <w:u w:val="single"/>
          <w:lang w:val="en-GB"/>
        </w:rPr>
        <w:t>About EVA Air:</w:t>
      </w:r>
    </w:p>
    <w:p w14:paraId="42EB79E7" w14:textId="7442E0EF" w:rsidR="009E44F0" w:rsidRPr="009E44F0" w:rsidRDefault="009E44F0" w:rsidP="009E44F0">
      <w:pPr>
        <w:spacing w:line="276" w:lineRule="auto"/>
        <w:jc w:val="both"/>
        <w:rPr>
          <w:rFonts w:asciiTheme="minorHAnsi" w:eastAsia="PMingLiU" w:hAnsiTheme="minorHAnsi" w:cstheme="minorHAnsi"/>
          <w:b/>
          <w:sz w:val="22"/>
          <w:lang w:val="en-GB"/>
        </w:rPr>
      </w:pPr>
      <w:r w:rsidRPr="009E44F0">
        <w:rPr>
          <w:rFonts w:asciiTheme="minorHAnsi" w:hAnsiTheme="minorHAnsi" w:cstheme="minorHAnsi"/>
          <w:sz w:val="22"/>
        </w:rPr>
        <w:t xml:space="preserve">A Star Alliance member, </w:t>
      </w:r>
      <w:hyperlink r:id="rId15" w:history="1">
        <w:r w:rsidRPr="009E44F0">
          <w:rPr>
            <w:rStyle w:val="Hyperlink"/>
            <w:rFonts w:asciiTheme="minorHAnsi" w:hAnsiTheme="minorHAnsi" w:cstheme="minorHAnsi"/>
            <w:sz w:val="22"/>
          </w:rPr>
          <w:t>EVA Air</w:t>
        </w:r>
      </w:hyperlink>
      <w:r w:rsidRPr="009E44F0">
        <w:rPr>
          <w:rStyle w:val="Hyperlink"/>
          <w:rFonts w:asciiTheme="minorHAnsi" w:hAnsiTheme="minorHAnsi" w:cstheme="minorHAnsi"/>
          <w:sz w:val="22"/>
          <w:u w:val="none"/>
        </w:rPr>
        <w:t xml:space="preserve"> </w:t>
      </w:r>
      <w:r w:rsidRPr="009E44F0">
        <w:rPr>
          <w:rFonts w:asciiTheme="minorHAnsi" w:hAnsiTheme="minorHAnsi" w:cstheme="minorHAnsi"/>
          <w:sz w:val="22"/>
        </w:rPr>
        <w:t>was established in 1989 as Taiwan’s first privately owned international airline. It is part of the respected Evergreen Group and a sister company to global container-shipping leader Evergreen Line. It flies a fleet of more than 80 Boeing and Airbus aircraft to over 60 international destinations throughout Asia, Oceania, Europe and North America where gateways are Chicago, Houston, Los Angeles, New York, San Francisco, Seattle, Toronto and Vancouver. Trave</w:t>
      </w:r>
      <w:r>
        <w:rPr>
          <w:rFonts w:asciiTheme="minorHAnsi" w:hAnsiTheme="minorHAnsi" w:cstheme="minorHAnsi"/>
          <w:sz w:val="22"/>
        </w:rPr>
        <w:t>l</w:t>
      </w:r>
      <w:r w:rsidRPr="009E44F0">
        <w:rPr>
          <w:rFonts w:asciiTheme="minorHAnsi" w:hAnsiTheme="minorHAnsi" w:cstheme="minorHAnsi"/>
          <w:sz w:val="22"/>
        </w:rPr>
        <w:t xml:space="preserve">lers can learn more about EVA and schedule, book and buy tickets at </w:t>
      </w:r>
      <w:hyperlink r:id="rId16" w:history="1">
        <w:r w:rsidRPr="009E44F0">
          <w:rPr>
            <w:rStyle w:val="Hyperlink"/>
            <w:rFonts w:asciiTheme="minorHAnsi" w:hAnsiTheme="minorHAnsi" w:cstheme="minorHAnsi"/>
            <w:sz w:val="22"/>
          </w:rPr>
          <w:t>www.evaair.com</w:t>
        </w:r>
      </w:hyperlink>
      <w:r w:rsidRPr="009E44F0">
        <w:rPr>
          <w:rFonts w:asciiTheme="minorHAnsi" w:hAnsiTheme="minorHAnsi" w:cstheme="minorHAnsi"/>
          <w:sz w:val="22"/>
        </w:rPr>
        <w:t>.</w:t>
      </w:r>
    </w:p>
    <w:p w14:paraId="7A8B5D6F" w14:textId="5EB06FAD" w:rsidR="002C3F65" w:rsidRPr="009E44F0" w:rsidRDefault="002C3F65" w:rsidP="002C3F65">
      <w:pPr>
        <w:spacing w:line="276" w:lineRule="auto"/>
        <w:jc w:val="both"/>
        <w:rPr>
          <w:rFonts w:asciiTheme="minorHAnsi" w:hAnsiTheme="minorHAnsi" w:cstheme="minorHAnsi"/>
          <w:sz w:val="22"/>
          <w:lang w:val="en-GB"/>
        </w:rPr>
      </w:pPr>
    </w:p>
    <w:p w14:paraId="2DE8BBB2" w14:textId="36BEC8B3" w:rsidR="002C3F65" w:rsidRPr="00756757" w:rsidRDefault="002C3F65" w:rsidP="002C3F65">
      <w:pPr>
        <w:pStyle w:val="ListParagraph"/>
        <w:spacing w:after="0"/>
        <w:ind w:left="0"/>
        <w:jc w:val="both"/>
        <w:rPr>
          <w:rFonts w:asciiTheme="minorHAnsi" w:hAnsiTheme="minorHAnsi" w:cstheme="minorHAnsi"/>
          <w:b/>
        </w:rPr>
      </w:pPr>
      <w:r w:rsidRPr="00756757">
        <w:rPr>
          <w:rFonts w:asciiTheme="minorHAnsi" w:hAnsiTheme="minorHAnsi" w:cstheme="minorHAnsi"/>
          <w:b/>
        </w:rPr>
        <w:t>Media contacts:</w:t>
      </w:r>
    </w:p>
    <w:p w14:paraId="6CC84F7B" w14:textId="6496E14C" w:rsidR="003B372A" w:rsidRPr="003B372A" w:rsidRDefault="002C3F65" w:rsidP="003B372A">
      <w:pPr>
        <w:pStyle w:val="ListParagraph"/>
        <w:spacing w:after="0"/>
        <w:ind w:left="0"/>
        <w:jc w:val="both"/>
        <w:rPr>
          <w:rFonts w:asciiTheme="minorHAnsi" w:hAnsiTheme="minorHAnsi" w:cstheme="minorHAnsi"/>
        </w:rPr>
      </w:pPr>
      <w:r w:rsidRPr="00756757">
        <w:rPr>
          <w:rFonts w:asciiTheme="minorHAnsi" w:hAnsiTheme="minorHAnsi" w:cstheme="minorHAnsi"/>
        </w:rPr>
        <w:t>Hume Whitehead – Richard Hume (</w:t>
      </w:r>
      <w:hyperlink r:id="rId17" w:history="1">
        <w:r w:rsidRPr="00756757">
          <w:rPr>
            <w:rStyle w:val="Hyperlink"/>
            <w:rFonts w:asciiTheme="minorHAnsi" w:hAnsiTheme="minorHAnsi" w:cstheme="minorHAnsi"/>
          </w:rPr>
          <w:t>Richard@humewhitehead.co.uk</w:t>
        </w:r>
      </w:hyperlink>
      <w:r w:rsidRPr="00756757">
        <w:rPr>
          <w:rFonts w:asciiTheme="minorHAnsi" w:hAnsiTheme="minorHAnsi" w:cstheme="minorHAnsi"/>
        </w:rPr>
        <w:t>, +44 (0)203 375 4050)</w:t>
      </w:r>
    </w:p>
    <w:sectPr w:rsidR="003B372A" w:rsidRPr="003B372A" w:rsidSect="00BB213A">
      <w:headerReference w:type="default" r:id="rId18"/>
      <w:pgSz w:w="12240" w:h="15840"/>
      <w:pgMar w:top="567" w:right="1361" w:bottom="993" w:left="136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CE692" w14:textId="77777777" w:rsidR="00910D4F" w:rsidRDefault="00910D4F" w:rsidP="00AD3E92">
      <w:r>
        <w:separator/>
      </w:r>
    </w:p>
  </w:endnote>
  <w:endnote w:type="continuationSeparator" w:id="0">
    <w:p w14:paraId="105E3D50" w14:textId="77777777" w:rsidR="00910D4F" w:rsidRDefault="00910D4F" w:rsidP="00A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fthansa Office Head">
    <w:altName w:val="Tahoma"/>
    <w:charset w:val="00"/>
    <w:family w:val="swiss"/>
    <w:pitch w:val="variable"/>
    <w:sig w:usb0="00000287" w:usb1="00000001" w:usb2="00000000" w:usb3="00000000" w:csb0="0000009F" w:csb1="00000000"/>
  </w:font>
  <w:font w:name="Lufthansa Office Text">
    <w:altName w:val="Tahoma"/>
    <w:charset w:val="00"/>
    <w:family w:val="swiss"/>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3945" w14:textId="77777777" w:rsidR="00910D4F" w:rsidRDefault="00910D4F" w:rsidP="00AD3E92">
      <w:r>
        <w:separator/>
      </w:r>
    </w:p>
  </w:footnote>
  <w:footnote w:type="continuationSeparator" w:id="0">
    <w:p w14:paraId="5592BFC4" w14:textId="77777777" w:rsidR="00910D4F" w:rsidRDefault="00910D4F" w:rsidP="00AD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FF16" w14:textId="1AE42E4C" w:rsidR="00D84320" w:rsidRDefault="00BF2154" w:rsidP="00BF2154">
    <w:pPr>
      <w:pStyle w:val="Header"/>
    </w:pPr>
    <w:r w:rsidRPr="00DC56C4">
      <w:rPr>
        <w:noProof/>
      </w:rPr>
      <w:drawing>
        <wp:anchor distT="0" distB="0" distL="114300" distR="114300" simplePos="0" relativeHeight="251658240" behindDoc="1" locked="0" layoutInCell="1" allowOverlap="1" wp14:anchorId="26B366B6" wp14:editId="3ED0C7EA">
          <wp:simplePos x="0" y="0"/>
          <wp:positionH relativeFrom="margin">
            <wp:align>right</wp:align>
          </wp:positionH>
          <wp:positionV relativeFrom="paragraph">
            <wp:posOffset>-99060</wp:posOffset>
          </wp:positionV>
          <wp:extent cx="2266315" cy="839470"/>
          <wp:effectExtent l="0" t="0" r="0" b="0"/>
          <wp:wrapTight wrapText="bothSides">
            <wp:wrapPolygon edited="0">
              <wp:start x="4176" y="5882"/>
              <wp:lineTo x="2905" y="15195"/>
              <wp:lineTo x="18156" y="15195"/>
              <wp:lineTo x="18519" y="14215"/>
              <wp:lineTo x="18338" y="5882"/>
              <wp:lineTo x="4176" y="5882"/>
            </wp:wrapPolygon>
          </wp:wrapTight>
          <wp:docPr id="1" name="圖片 1" descr="C:\Users\C91273\Downloads\47f624688d82e90383fa8d40b34386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91273\Downloads\47f624688d82e90383fa8d40b343866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315"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D8D">
      <w:rPr>
        <w:noProof/>
        <w:lang w:eastAsia="zh-TW"/>
      </w:rPr>
      <w:drawing>
        <wp:inline distT="0" distB="0" distL="0" distR="0" wp14:anchorId="3CD4A3AB" wp14:editId="6521AAD7">
          <wp:extent cx="1825994" cy="569472"/>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848986" cy="576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84195"/>
    <w:multiLevelType w:val="hybridMultilevel"/>
    <w:tmpl w:val="8FE031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D84731"/>
    <w:multiLevelType w:val="hybridMultilevel"/>
    <w:tmpl w:val="ECDC6E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95E5050"/>
    <w:multiLevelType w:val="hybridMultilevel"/>
    <w:tmpl w:val="B434D740"/>
    <w:lvl w:ilvl="0" w:tplc="49CCA2B0">
      <w:start w:val="1"/>
      <w:numFmt w:val="bullet"/>
      <w:pStyle w:val="SubheadlineBullettyp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473AA"/>
    <w:multiLevelType w:val="hybridMultilevel"/>
    <w:tmpl w:val="F640B17E"/>
    <w:lvl w:ilvl="0" w:tplc="6FF8EF1E">
      <w:start w:val="2"/>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12712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7679">
    <w:abstractNumId w:val="0"/>
  </w:num>
  <w:num w:numId="3" w16cid:durableId="213928324">
    <w:abstractNumId w:val="1"/>
  </w:num>
  <w:num w:numId="4" w16cid:durableId="1464154179">
    <w:abstractNumId w:val="3"/>
  </w:num>
  <w:num w:numId="5" w16cid:durableId="2143964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5F3"/>
    <w:rsid w:val="00003ACE"/>
    <w:rsid w:val="000135BE"/>
    <w:rsid w:val="00013CBD"/>
    <w:rsid w:val="00014987"/>
    <w:rsid w:val="000202FF"/>
    <w:rsid w:val="000234E5"/>
    <w:rsid w:val="00032220"/>
    <w:rsid w:val="00034A7D"/>
    <w:rsid w:val="000425DD"/>
    <w:rsid w:val="00053A01"/>
    <w:rsid w:val="000543CF"/>
    <w:rsid w:val="00056FE2"/>
    <w:rsid w:val="000815F3"/>
    <w:rsid w:val="0008378A"/>
    <w:rsid w:val="00086087"/>
    <w:rsid w:val="00095878"/>
    <w:rsid w:val="000A1988"/>
    <w:rsid w:val="000A43B7"/>
    <w:rsid w:val="000C046C"/>
    <w:rsid w:val="000C1E22"/>
    <w:rsid w:val="000C5C26"/>
    <w:rsid w:val="000D490D"/>
    <w:rsid w:val="000D7DC6"/>
    <w:rsid w:val="000F6D50"/>
    <w:rsid w:val="001009B3"/>
    <w:rsid w:val="00103FA5"/>
    <w:rsid w:val="001117B9"/>
    <w:rsid w:val="00112AB9"/>
    <w:rsid w:val="001300F3"/>
    <w:rsid w:val="00153314"/>
    <w:rsid w:val="00157616"/>
    <w:rsid w:val="00160D57"/>
    <w:rsid w:val="00164536"/>
    <w:rsid w:val="00171EB3"/>
    <w:rsid w:val="00196C53"/>
    <w:rsid w:val="00197AC5"/>
    <w:rsid w:val="001A100B"/>
    <w:rsid w:val="001A31A3"/>
    <w:rsid w:val="001B5DCC"/>
    <w:rsid w:val="001B6BF8"/>
    <w:rsid w:val="001C4639"/>
    <w:rsid w:val="001D61B3"/>
    <w:rsid w:val="001F4B3F"/>
    <w:rsid w:val="001F5229"/>
    <w:rsid w:val="001F5819"/>
    <w:rsid w:val="0020002E"/>
    <w:rsid w:val="00205577"/>
    <w:rsid w:val="00222917"/>
    <w:rsid w:val="00225407"/>
    <w:rsid w:val="00233DBF"/>
    <w:rsid w:val="002373FE"/>
    <w:rsid w:val="002375DE"/>
    <w:rsid w:val="002477FF"/>
    <w:rsid w:val="00247BDD"/>
    <w:rsid w:val="002556BD"/>
    <w:rsid w:val="00255ED2"/>
    <w:rsid w:val="00261CA2"/>
    <w:rsid w:val="00265D78"/>
    <w:rsid w:val="00283416"/>
    <w:rsid w:val="002A4F9C"/>
    <w:rsid w:val="002A67DF"/>
    <w:rsid w:val="002B016A"/>
    <w:rsid w:val="002B0641"/>
    <w:rsid w:val="002B3781"/>
    <w:rsid w:val="002B7E5D"/>
    <w:rsid w:val="002C1608"/>
    <w:rsid w:val="002C1F5E"/>
    <w:rsid w:val="002C3F65"/>
    <w:rsid w:val="002C42D7"/>
    <w:rsid w:val="002C787F"/>
    <w:rsid w:val="002D06FF"/>
    <w:rsid w:val="002E5DD0"/>
    <w:rsid w:val="00302BBE"/>
    <w:rsid w:val="0031093D"/>
    <w:rsid w:val="00311461"/>
    <w:rsid w:val="003250DE"/>
    <w:rsid w:val="003473EC"/>
    <w:rsid w:val="00350D66"/>
    <w:rsid w:val="00361E07"/>
    <w:rsid w:val="00366A78"/>
    <w:rsid w:val="00374AD5"/>
    <w:rsid w:val="00376ABF"/>
    <w:rsid w:val="00383995"/>
    <w:rsid w:val="00384429"/>
    <w:rsid w:val="00386F42"/>
    <w:rsid w:val="00390CA2"/>
    <w:rsid w:val="00394CC9"/>
    <w:rsid w:val="003B372A"/>
    <w:rsid w:val="003B6407"/>
    <w:rsid w:val="003D66B2"/>
    <w:rsid w:val="003E1109"/>
    <w:rsid w:val="003E50C9"/>
    <w:rsid w:val="003F0570"/>
    <w:rsid w:val="003F504C"/>
    <w:rsid w:val="004074EB"/>
    <w:rsid w:val="00412640"/>
    <w:rsid w:val="00441B23"/>
    <w:rsid w:val="00441E5B"/>
    <w:rsid w:val="0044575D"/>
    <w:rsid w:val="00450119"/>
    <w:rsid w:val="00452930"/>
    <w:rsid w:val="00456CEA"/>
    <w:rsid w:val="00461D8D"/>
    <w:rsid w:val="00472006"/>
    <w:rsid w:val="004749FC"/>
    <w:rsid w:val="004755BD"/>
    <w:rsid w:val="0048010E"/>
    <w:rsid w:val="004867C8"/>
    <w:rsid w:val="00494A59"/>
    <w:rsid w:val="00497A9D"/>
    <w:rsid w:val="004A507B"/>
    <w:rsid w:val="004E7475"/>
    <w:rsid w:val="004E74D2"/>
    <w:rsid w:val="004F1F75"/>
    <w:rsid w:val="004F2AFF"/>
    <w:rsid w:val="004F75BF"/>
    <w:rsid w:val="004F7886"/>
    <w:rsid w:val="005014A1"/>
    <w:rsid w:val="00513A98"/>
    <w:rsid w:val="00516326"/>
    <w:rsid w:val="00517F52"/>
    <w:rsid w:val="0052020D"/>
    <w:rsid w:val="00527748"/>
    <w:rsid w:val="005332BD"/>
    <w:rsid w:val="00536E18"/>
    <w:rsid w:val="005422F6"/>
    <w:rsid w:val="0056166B"/>
    <w:rsid w:val="00563180"/>
    <w:rsid w:val="00566A7E"/>
    <w:rsid w:val="00577F18"/>
    <w:rsid w:val="00594E79"/>
    <w:rsid w:val="005A17F5"/>
    <w:rsid w:val="005A1A9E"/>
    <w:rsid w:val="005A4514"/>
    <w:rsid w:val="005A61BE"/>
    <w:rsid w:val="005B1B8D"/>
    <w:rsid w:val="005B30CA"/>
    <w:rsid w:val="005C043D"/>
    <w:rsid w:val="005C2577"/>
    <w:rsid w:val="005C7418"/>
    <w:rsid w:val="005D4F47"/>
    <w:rsid w:val="005D7A7C"/>
    <w:rsid w:val="005F31C0"/>
    <w:rsid w:val="005F34B0"/>
    <w:rsid w:val="0060363F"/>
    <w:rsid w:val="00617938"/>
    <w:rsid w:val="00632716"/>
    <w:rsid w:val="00632821"/>
    <w:rsid w:val="00632888"/>
    <w:rsid w:val="006356EE"/>
    <w:rsid w:val="006531DA"/>
    <w:rsid w:val="00653FC2"/>
    <w:rsid w:val="00657AED"/>
    <w:rsid w:val="0066122C"/>
    <w:rsid w:val="00674C02"/>
    <w:rsid w:val="0069023E"/>
    <w:rsid w:val="006A7F8C"/>
    <w:rsid w:val="006B1ADA"/>
    <w:rsid w:val="006D7F92"/>
    <w:rsid w:val="006E295E"/>
    <w:rsid w:val="006F5CBF"/>
    <w:rsid w:val="007031CA"/>
    <w:rsid w:val="00705B4B"/>
    <w:rsid w:val="00711FC6"/>
    <w:rsid w:val="007155D3"/>
    <w:rsid w:val="00724317"/>
    <w:rsid w:val="00744CD2"/>
    <w:rsid w:val="00750474"/>
    <w:rsid w:val="00771E8C"/>
    <w:rsid w:val="007733EE"/>
    <w:rsid w:val="00787DCF"/>
    <w:rsid w:val="00791CA8"/>
    <w:rsid w:val="007A2B47"/>
    <w:rsid w:val="007A6952"/>
    <w:rsid w:val="007B55D5"/>
    <w:rsid w:val="007B60F1"/>
    <w:rsid w:val="007B66C7"/>
    <w:rsid w:val="007C26ED"/>
    <w:rsid w:val="007C3DED"/>
    <w:rsid w:val="00800A55"/>
    <w:rsid w:val="0080476F"/>
    <w:rsid w:val="00811314"/>
    <w:rsid w:val="00811C9E"/>
    <w:rsid w:val="0081317D"/>
    <w:rsid w:val="00820A44"/>
    <w:rsid w:val="0083319C"/>
    <w:rsid w:val="00852738"/>
    <w:rsid w:val="00864109"/>
    <w:rsid w:val="00870394"/>
    <w:rsid w:val="008735A9"/>
    <w:rsid w:val="008777EC"/>
    <w:rsid w:val="00884D4D"/>
    <w:rsid w:val="008913B0"/>
    <w:rsid w:val="008B384E"/>
    <w:rsid w:val="008B6364"/>
    <w:rsid w:val="008C3E31"/>
    <w:rsid w:val="008C69E6"/>
    <w:rsid w:val="008D0EAC"/>
    <w:rsid w:val="008D50F1"/>
    <w:rsid w:val="008E0236"/>
    <w:rsid w:val="008E70D7"/>
    <w:rsid w:val="008F0A3B"/>
    <w:rsid w:val="008F210B"/>
    <w:rsid w:val="00910D4F"/>
    <w:rsid w:val="00923464"/>
    <w:rsid w:val="009247DD"/>
    <w:rsid w:val="00927A64"/>
    <w:rsid w:val="009306A6"/>
    <w:rsid w:val="0093392A"/>
    <w:rsid w:val="00933D1F"/>
    <w:rsid w:val="00952D60"/>
    <w:rsid w:val="009618B1"/>
    <w:rsid w:val="0098209D"/>
    <w:rsid w:val="00984824"/>
    <w:rsid w:val="00993394"/>
    <w:rsid w:val="00997DFA"/>
    <w:rsid w:val="009A0EB8"/>
    <w:rsid w:val="009A1943"/>
    <w:rsid w:val="009A23B3"/>
    <w:rsid w:val="009A3525"/>
    <w:rsid w:val="009A4562"/>
    <w:rsid w:val="009A7FB1"/>
    <w:rsid w:val="009B2F59"/>
    <w:rsid w:val="009B42EF"/>
    <w:rsid w:val="009B63A0"/>
    <w:rsid w:val="009C170D"/>
    <w:rsid w:val="009C702D"/>
    <w:rsid w:val="009D572A"/>
    <w:rsid w:val="009E44F0"/>
    <w:rsid w:val="009F023F"/>
    <w:rsid w:val="009F33E5"/>
    <w:rsid w:val="00A00635"/>
    <w:rsid w:val="00A0304F"/>
    <w:rsid w:val="00A108AB"/>
    <w:rsid w:val="00A13A9D"/>
    <w:rsid w:val="00A13BDD"/>
    <w:rsid w:val="00A210A5"/>
    <w:rsid w:val="00A22CAE"/>
    <w:rsid w:val="00A25930"/>
    <w:rsid w:val="00A25A78"/>
    <w:rsid w:val="00A26942"/>
    <w:rsid w:val="00A44D5A"/>
    <w:rsid w:val="00A54249"/>
    <w:rsid w:val="00A548F9"/>
    <w:rsid w:val="00A676B1"/>
    <w:rsid w:val="00A8010D"/>
    <w:rsid w:val="00AA0244"/>
    <w:rsid w:val="00AA1143"/>
    <w:rsid w:val="00AA15A4"/>
    <w:rsid w:val="00AA7C90"/>
    <w:rsid w:val="00AB6034"/>
    <w:rsid w:val="00AB74B7"/>
    <w:rsid w:val="00AC454B"/>
    <w:rsid w:val="00AC6131"/>
    <w:rsid w:val="00AC6DAB"/>
    <w:rsid w:val="00AD30F5"/>
    <w:rsid w:val="00AD3E92"/>
    <w:rsid w:val="00AE0B7A"/>
    <w:rsid w:val="00AE3E66"/>
    <w:rsid w:val="00AE7297"/>
    <w:rsid w:val="00AF404D"/>
    <w:rsid w:val="00B00611"/>
    <w:rsid w:val="00B14B86"/>
    <w:rsid w:val="00B154CA"/>
    <w:rsid w:val="00B2047C"/>
    <w:rsid w:val="00B2164F"/>
    <w:rsid w:val="00B22D2D"/>
    <w:rsid w:val="00B27F38"/>
    <w:rsid w:val="00B33D8D"/>
    <w:rsid w:val="00B36B34"/>
    <w:rsid w:val="00B42EC8"/>
    <w:rsid w:val="00B466C8"/>
    <w:rsid w:val="00B473CA"/>
    <w:rsid w:val="00B6138B"/>
    <w:rsid w:val="00B62D41"/>
    <w:rsid w:val="00B74917"/>
    <w:rsid w:val="00B77635"/>
    <w:rsid w:val="00B92E09"/>
    <w:rsid w:val="00BA09FD"/>
    <w:rsid w:val="00BA2A02"/>
    <w:rsid w:val="00BB213A"/>
    <w:rsid w:val="00BB3E91"/>
    <w:rsid w:val="00BB4093"/>
    <w:rsid w:val="00BC2B41"/>
    <w:rsid w:val="00BC7639"/>
    <w:rsid w:val="00BC7F26"/>
    <w:rsid w:val="00BD0F7D"/>
    <w:rsid w:val="00BE6394"/>
    <w:rsid w:val="00BF2154"/>
    <w:rsid w:val="00BF365B"/>
    <w:rsid w:val="00BF5573"/>
    <w:rsid w:val="00BF7319"/>
    <w:rsid w:val="00C06EA7"/>
    <w:rsid w:val="00C117AE"/>
    <w:rsid w:val="00C12F36"/>
    <w:rsid w:val="00C24841"/>
    <w:rsid w:val="00C24EE6"/>
    <w:rsid w:val="00C36751"/>
    <w:rsid w:val="00C41ECB"/>
    <w:rsid w:val="00C5251A"/>
    <w:rsid w:val="00C56EEB"/>
    <w:rsid w:val="00C74277"/>
    <w:rsid w:val="00C753FA"/>
    <w:rsid w:val="00C87397"/>
    <w:rsid w:val="00C9159B"/>
    <w:rsid w:val="00CA6F32"/>
    <w:rsid w:val="00CB00CF"/>
    <w:rsid w:val="00CB2E35"/>
    <w:rsid w:val="00CB64D7"/>
    <w:rsid w:val="00CC65A5"/>
    <w:rsid w:val="00CD129B"/>
    <w:rsid w:val="00CD5EA4"/>
    <w:rsid w:val="00CE073E"/>
    <w:rsid w:val="00CE0B1D"/>
    <w:rsid w:val="00CE24D0"/>
    <w:rsid w:val="00CE2ED6"/>
    <w:rsid w:val="00CE4EA6"/>
    <w:rsid w:val="00CF0C50"/>
    <w:rsid w:val="00D02EEE"/>
    <w:rsid w:val="00D118E5"/>
    <w:rsid w:val="00D15C78"/>
    <w:rsid w:val="00D167FA"/>
    <w:rsid w:val="00D22BA1"/>
    <w:rsid w:val="00D25C4E"/>
    <w:rsid w:val="00D27C40"/>
    <w:rsid w:val="00D31026"/>
    <w:rsid w:val="00D31AB2"/>
    <w:rsid w:val="00D35833"/>
    <w:rsid w:val="00D366B5"/>
    <w:rsid w:val="00D376C0"/>
    <w:rsid w:val="00D4506B"/>
    <w:rsid w:val="00D45FDA"/>
    <w:rsid w:val="00D52080"/>
    <w:rsid w:val="00D53430"/>
    <w:rsid w:val="00D83741"/>
    <w:rsid w:val="00D84320"/>
    <w:rsid w:val="00D86859"/>
    <w:rsid w:val="00D922C0"/>
    <w:rsid w:val="00D926B7"/>
    <w:rsid w:val="00D95422"/>
    <w:rsid w:val="00D9582A"/>
    <w:rsid w:val="00DA15D9"/>
    <w:rsid w:val="00DA19A6"/>
    <w:rsid w:val="00DA7804"/>
    <w:rsid w:val="00DB144B"/>
    <w:rsid w:val="00DC2EF2"/>
    <w:rsid w:val="00DC6161"/>
    <w:rsid w:val="00DD2685"/>
    <w:rsid w:val="00DD4C26"/>
    <w:rsid w:val="00DD5CFD"/>
    <w:rsid w:val="00DF5A45"/>
    <w:rsid w:val="00DF643A"/>
    <w:rsid w:val="00E0236A"/>
    <w:rsid w:val="00E0267C"/>
    <w:rsid w:val="00E063AF"/>
    <w:rsid w:val="00E11C1E"/>
    <w:rsid w:val="00E164DE"/>
    <w:rsid w:val="00E24C00"/>
    <w:rsid w:val="00E3325F"/>
    <w:rsid w:val="00E37D25"/>
    <w:rsid w:val="00E45F7C"/>
    <w:rsid w:val="00E4769D"/>
    <w:rsid w:val="00E47A0C"/>
    <w:rsid w:val="00E52ADE"/>
    <w:rsid w:val="00E626FB"/>
    <w:rsid w:val="00E67798"/>
    <w:rsid w:val="00E704DB"/>
    <w:rsid w:val="00E73F7F"/>
    <w:rsid w:val="00E81E72"/>
    <w:rsid w:val="00E95ED4"/>
    <w:rsid w:val="00EA7AFF"/>
    <w:rsid w:val="00EB1733"/>
    <w:rsid w:val="00EB1FB1"/>
    <w:rsid w:val="00EB2C7B"/>
    <w:rsid w:val="00EB6719"/>
    <w:rsid w:val="00EB6E8F"/>
    <w:rsid w:val="00EB7E9C"/>
    <w:rsid w:val="00EC5D5B"/>
    <w:rsid w:val="00ED33CF"/>
    <w:rsid w:val="00ED647A"/>
    <w:rsid w:val="00F01294"/>
    <w:rsid w:val="00F047BF"/>
    <w:rsid w:val="00F07EF7"/>
    <w:rsid w:val="00F11148"/>
    <w:rsid w:val="00F12802"/>
    <w:rsid w:val="00F12C4E"/>
    <w:rsid w:val="00F1650B"/>
    <w:rsid w:val="00F21FCE"/>
    <w:rsid w:val="00F3308D"/>
    <w:rsid w:val="00F3565B"/>
    <w:rsid w:val="00F435AC"/>
    <w:rsid w:val="00F57B0B"/>
    <w:rsid w:val="00F638F3"/>
    <w:rsid w:val="00F64AEC"/>
    <w:rsid w:val="00F673DB"/>
    <w:rsid w:val="00F72458"/>
    <w:rsid w:val="00F76190"/>
    <w:rsid w:val="00F82289"/>
    <w:rsid w:val="00FA2433"/>
    <w:rsid w:val="00FB3C97"/>
    <w:rsid w:val="00FB75A4"/>
    <w:rsid w:val="00FC28A7"/>
    <w:rsid w:val="00FC59ED"/>
    <w:rsid w:val="00FE004B"/>
    <w:rsid w:val="00FE1171"/>
    <w:rsid w:val="00FE5E36"/>
    <w:rsid w:val="00FE6C1B"/>
    <w:rsid w:val="00FE7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BDE69"/>
  <w15:docId w15:val="{655E6992-1E5F-4281-A2F3-146C86F1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contextualSpacing/>
    </w:pPr>
    <w:rPr>
      <w:rFonts w:ascii="Arial" w:hAnsi="Arial"/>
      <w:sz w:val="28"/>
    </w:rPr>
  </w:style>
  <w:style w:type="paragraph" w:styleId="Heading3">
    <w:name w:val="heading 3"/>
    <w:basedOn w:val="Normal"/>
    <w:next w:val="Normal"/>
    <w:link w:val="Heading3Char"/>
    <w:uiPriority w:val="9"/>
    <w:unhideWhenUsed/>
    <w:qFormat/>
    <w:rsid w:val="00366A78"/>
    <w:pPr>
      <w:keepNext/>
      <w:keepLines/>
      <w:widowControl w:val="0"/>
      <w:spacing w:before="40"/>
      <w:contextualSpacing w:val="0"/>
      <w:outlineLvl w:val="2"/>
    </w:pPr>
    <w:rPr>
      <w:rFonts w:asciiTheme="majorHAnsi" w:eastAsiaTheme="majorEastAsia" w:hAnsiTheme="majorHAnsi" w:cstheme="majorBidi"/>
      <w:color w:val="1F4D78" w:themeColor="accent1" w:themeShade="7F"/>
      <w:kern w:val="2"/>
      <w:sz w:val="24"/>
      <w:szCs w:val="24"/>
      <w:lang w:eastAsia="zh-TW"/>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886"/>
    <w:pPr>
      <w:widowControl w:val="0"/>
    </w:pPr>
    <w:rPr>
      <w:rFonts w:ascii="Arial" w:eastAsia="PMingLiU" w:hAnsi="Arial" w:cs="Times New Roman"/>
      <w:kern w:val="2"/>
      <w:sz w:val="28"/>
      <w:lang w:eastAsia="zh-TW"/>
    </w:rPr>
  </w:style>
  <w:style w:type="paragraph" w:customStyle="1" w:styleId="Style1">
    <w:name w:val="Style1"/>
    <w:basedOn w:val="NoSpacing"/>
    <w:next w:val="NoSpacing"/>
    <w:link w:val="Style1Char"/>
    <w:autoRedefine/>
    <w:qFormat/>
    <w:rsid w:val="00112AB9"/>
    <w:pPr>
      <w:spacing w:line="276" w:lineRule="auto"/>
      <w:contextualSpacing/>
    </w:pPr>
    <w:rPr>
      <w:kern w:val="0"/>
      <w:lang w:eastAsia="en-US"/>
    </w:rPr>
  </w:style>
  <w:style w:type="character" w:customStyle="1" w:styleId="Style1Char">
    <w:name w:val="Style1 Char"/>
    <w:basedOn w:val="DefaultParagraphFont"/>
    <w:link w:val="Style1"/>
    <w:rsid w:val="00112AB9"/>
    <w:rPr>
      <w:rFonts w:ascii="Arial" w:eastAsia="PMingLiU" w:hAnsi="Arial" w:cs="Times New Roman"/>
      <w:sz w:val="28"/>
    </w:rPr>
  </w:style>
  <w:style w:type="character" w:styleId="Hyperlink">
    <w:name w:val="Hyperlink"/>
    <w:basedOn w:val="DefaultParagraphFont"/>
    <w:uiPriority w:val="99"/>
    <w:unhideWhenUsed/>
    <w:rsid w:val="004755BD"/>
    <w:rPr>
      <w:color w:val="0563C1" w:themeColor="hyperlink"/>
      <w:u w:val="single"/>
    </w:rPr>
  </w:style>
  <w:style w:type="table" w:styleId="TableGrid">
    <w:name w:val="Table Grid"/>
    <w:basedOn w:val="TableNormal"/>
    <w:uiPriority w:val="59"/>
    <w:rsid w:val="00724317"/>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B1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E0B1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AD3E9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D3E92"/>
    <w:rPr>
      <w:rFonts w:ascii="Arial" w:hAnsi="Arial"/>
      <w:sz w:val="20"/>
      <w:szCs w:val="20"/>
    </w:rPr>
  </w:style>
  <w:style w:type="paragraph" w:styleId="Footer">
    <w:name w:val="footer"/>
    <w:basedOn w:val="Normal"/>
    <w:link w:val="FooterChar"/>
    <w:uiPriority w:val="99"/>
    <w:unhideWhenUsed/>
    <w:rsid w:val="00AD3E9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D3E92"/>
    <w:rPr>
      <w:rFonts w:ascii="Arial" w:hAnsi="Arial"/>
      <w:sz w:val="20"/>
      <w:szCs w:val="20"/>
    </w:rPr>
  </w:style>
  <w:style w:type="character" w:customStyle="1" w:styleId="js-intro-narrative">
    <w:name w:val="js-intro-narrative"/>
    <w:basedOn w:val="DefaultParagraphFont"/>
    <w:rsid w:val="00D52080"/>
  </w:style>
  <w:style w:type="paragraph" w:customStyle="1" w:styleId="intro-narrativetext">
    <w:name w:val="intro-narrative__text"/>
    <w:basedOn w:val="Normal"/>
    <w:rsid w:val="00D52080"/>
    <w:pPr>
      <w:spacing w:before="100" w:beforeAutospacing="1" w:after="100" w:afterAutospacing="1"/>
      <w:contextualSpacing w:val="0"/>
    </w:pPr>
    <w:rPr>
      <w:rFonts w:ascii="PMingLiU" w:eastAsia="PMingLiU" w:hAnsi="PMingLiU" w:cs="PMingLiU"/>
      <w:sz w:val="24"/>
      <w:szCs w:val="24"/>
      <w:lang w:eastAsia="zh-TW"/>
    </w:rPr>
  </w:style>
  <w:style w:type="character" w:customStyle="1" w:styleId="UnresolvedMention1">
    <w:name w:val="Unresolved Mention1"/>
    <w:basedOn w:val="DefaultParagraphFont"/>
    <w:uiPriority w:val="99"/>
    <w:semiHidden/>
    <w:unhideWhenUsed/>
    <w:rsid w:val="00632888"/>
    <w:rPr>
      <w:color w:val="808080"/>
      <w:shd w:val="clear" w:color="auto" w:fill="E6E6E6"/>
    </w:rPr>
  </w:style>
  <w:style w:type="character" w:customStyle="1" w:styleId="UnresolvedMention2">
    <w:name w:val="Unresolved Mention2"/>
    <w:basedOn w:val="DefaultParagraphFont"/>
    <w:uiPriority w:val="99"/>
    <w:semiHidden/>
    <w:unhideWhenUsed/>
    <w:rsid w:val="00F76190"/>
    <w:rPr>
      <w:color w:val="808080"/>
      <w:shd w:val="clear" w:color="auto" w:fill="E6E6E6"/>
    </w:rPr>
  </w:style>
  <w:style w:type="paragraph" w:styleId="ListParagraph">
    <w:name w:val="List Paragraph"/>
    <w:basedOn w:val="Normal"/>
    <w:uiPriority w:val="34"/>
    <w:qFormat/>
    <w:rsid w:val="00095878"/>
    <w:pPr>
      <w:spacing w:after="200" w:line="276" w:lineRule="auto"/>
      <w:ind w:left="720"/>
    </w:pPr>
    <w:rPr>
      <w:rFonts w:cs="Times New Roman"/>
      <w:sz w:val="22"/>
      <w:lang w:val="en-GB"/>
    </w:rPr>
  </w:style>
  <w:style w:type="character" w:customStyle="1" w:styleId="UnresolvedMention3">
    <w:name w:val="Unresolved Mention3"/>
    <w:basedOn w:val="DefaultParagraphFont"/>
    <w:uiPriority w:val="99"/>
    <w:semiHidden/>
    <w:unhideWhenUsed/>
    <w:rsid w:val="007031CA"/>
    <w:rPr>
      <w:color w:val="605E5C"/>
      <w:shd w:val="clear" w:color="auto" w:fill="E1DFDD"/>
    </w:rPr>
  </w:style>
  <w:style w:type="paragraph" w:styleId="Revision">
    <w:name w:val="Revision"/>
    <w:hidden/>
    <w:uiPriority w:val="99"/>
    <w:semiHidden/>
    <w:rsid w:val="00AD30F5"/>
    <w:rPr>
      <w:rFonts w:ascii="Arial" w:hAnsi="Arial"/>
      <w:sz w:val="28"/>
    </w:rPr>
  </w:style>
  <w:style w:type="character" w:customStyle="1" w:styleId="Heading3Char">
    <w:name w:val="Heading 3 Char"/>
    <w:basedOn w:val="DefaultParagraphFont"/>
    <w:link w:val="Heading3"/>
    <w:uiPriority w:val="9"/>
    <w:rsid w:val="00366A78"/>
    <w:rPr>
      <w:rFonts w:asciiTheme="majorHAnsi" w:eastAsiaTheme="majorEastAsia" w:hAnsiTheme="majorHAnsi" w:cstheme="majorBidi"/>
      <w:color w:val="1F4D78" w:themeColor="accent1" w:themeShade="7F"/>
      <w:kern w:val="2"/>
      <w:sz w:val="24"/>
      <w:szCs w:val="24"/>
      <w:lang w:eastAsia="zh-TW"/>
    </w:rPr>
  </w:style>
  <w:style w:type="character" w:styleId="Emphasis">
    <w:name w:val="Emphasis"/>
    <w:basedOn w:val="DefaultParagraphFont"/>
    <w:uiPriority w:val="20"/>
    <w:qFormat/>
    <w:rsid w:val="00AB74B7"/>
    <w:rPr>
      <w:i/>
      <w:iCs/>
    </w:rPr>
  </w:style>
  <w:style w:type="paragraph" w:styleId="NormalWeb">
    <w:name w:val="Normal (Web)"/>
    <w:basedOn w:val="Normal"/>
    <w:uiPriority w:val="99"/>
    <w:unhideWhenUsed/>
    <w:rsid w:val="00225407"/>
    <w:pPr>
      <w:contextualSpacing w:val="0"/>
    </w:pPr>
    <w:rPr>
      <w:rFonts w:ascii="PMingLiU" w:eastAsia="PMingLiU" w:hAnsi="PMingLiU" w:cs="Calibri"/>
      <w:sz w:val="24"/>
      <w:szCs w:val="24"/>
      <w:lang w:val="en-GB" w:eastAsia="en-GB"/>
    </w:rPr>
  </w:style>
  <w:style w:type="character" w:styleId="UnresolvedMention">
    <w:name w:val="Unresolved Mention"/>
    <w:basedOn w:val="DefaultParagraphFont"/>
    <w:uiPriority w:val="99"/>
    <w:semiHidden/>
    <w:unhideWhenUsed/>
    <w:rsid w:val="00A54249"/>
    <w:rPr>
      <w:color w:val="605E5C"/>
      <w:shd w:val="clear" w:color="auto" w:fill="E1DFDD"/>
    </w:rPr>
  </w:style>
  <w:style w:type="paragraph" w:customStyle="1" w:styleId="SubheadlineBullettype">
    <w:name w:val="Subheadline (Bullet type)"/>
    <w:basedOn w:val="Normal"/>
    <w:link w:val="SubheadlineBullettypeZchn"/>
    <w:qFormat/>
    <w:rsid w:val="005014A1"/>
    <w:pPr>
      <w:numPr>
        <w:numId w:val="5"/>
      </w:numPr>
      <w:spacing w:before="80" w:after="80"/>
      <w:ind w:left="198" w:hanging="198"/>
      <w:contextualSpacing w:val="0"/>
    </w:pPr>
    <w:rPr>
      <w:rFonts w:ascii="Lufthansa Office Head" w:hAnsi="Lufthansa Office Head"/>
      <w:b/>
      <w:noProof/>
      <w:color w:val="05164D"/>
      <w:sz w:val="20"/>
    </w:rPr>
  </w:style>
  <w:style w:type="character" w:customStyle="1" w:styleId="SubheadlineBullettypeZchn">
    <w:name w:val="Subheadline (Bullet type) Zchn"/>
    <w:basedOn w:val="DefaultParagraphFont"/>
    <w:link w:val="SubheadlineBullettype"/>
    <w:rsid w:val="005014A1"/>
    <w:rPr>
      <w:rFonts w:ascii="Lufthansa Office Head" w:hAnsi="Lufthansa Office Head"/>
      <w:b/>
      <w:noProof/>
      <w:color w:val="05164D"/>
      <w:sz w:val="20"/>
    </w:rPr>
  </w:style>
  <w:style w:type="paragraph" w:customStyle="1" w:styleId="Copy">
    <w:name w:val="Copy"/>
    <w:basedOn w:val="Normal"/>
    <w:link w:val="CopyZchn"/>
    <w:qFormat/>
    <w:rsid w:val="003B372A"/>
    <w:pPr>
      <w:spacing w:after="160" w:line="264" w:lineRule="auto"/>
      <w:ind w:right="851"/>
      <w:contextualSpacing w:val="0"/>
    </w:pPr>
    <w:rPr>
      <w:rFonts w:ascii="Lufthansa Office Text" w:hAnsi="Lufthansa Office Text"/>
      <w:noProof/>
      <w:color w:val="000000" w:themeColor="text1"/>
      <w:sz w:val="20"/>
    </w:rPr>
  </w:style>
  <w:style w:type="character" w:customStyle="1" w:styleId="CopyZchn">
    <w:name w:val="Copy Zchn"/>
    <w:basedOn w:val="DefaultParagraphFont"/>
    <w:link w:val="Copy"/>
    <w:rsid w:val="003B372A"/>
    <w:rPr>
      <w:rFonts w:ascii="Lufthansa Office Text" w:hAnsi="Lufthansa Office Text"/>
      <w:noProof/>
      <w:color w:val="000000" w:themeColor="text1"/>
      <w:sz w:val="20"/>
    </w:rPr>
  </w:style>
  <w:style w:type="paragraph" w:customStyle="1" w:styleId="Teaser">
    <w:name w:val="Teaser"/>
    <w:basedOn w:val="Copy"/>
    <w:next w:val="Copy"/>
    <w:link w:val="TeaserZchn"/>
    <w:qFormat/>
    <w:rsid w:val="003B372A"/>
    <w:rPr>
      <w:b/>
      <w:color w:val="787878"/>
    </w:rPr>
  </w:style>
  <w:style w:type="character" w:customStyle="1" w:styleId="TeaserZchn">
    <w:name w:val="Teaser Zchn"/>
    <w:basedOn w:val="CopyZchn"/>
    <w:link w:val="Teaser"/>
    <w:rsid w:val="003B372A"/>
    <w:rPr>
      <w:rFonts w:ascii="Lufthansa Office Text" w:hAnsi="Lufthansa Office Text"/>
      <w:b/>
      <w:noProof/>
      <w:color w:val="787878"/>
      <w:sz w:val="20"/>
    </w:rPr>
  </w:style>
  <w:style w:type="paragraph" w:customStyle="1" w:styleId="Boilerplate">
    <w:name w:val="Boilerplate"/>
    <w:basedOn w:val="Copy"/>
    <w:link w:val="BoilerplateZchn"/>
    <w:qFormat/>
    <w:rsid w:val="003B372A"/>
    <w:rPr>
      <w:color w:val="666666"/>
    </w:rPr>
  </w:style>
  <w:style w:type="paragraph" w:customStyle="1" w:styleId="BoilerplateHead">
    <w:name w:val="Boilerplate Head"/>
    <w:basedOn w:val="Normal"/>
    <w:link w:val="BoilerplateHeadZchn"/>
    <w:qFormat/>
    <w:rsid w:val="003B372A"/>
    <w:pPr>
      <w:spacing w:before="600" w:after="120" w:line="264" w:lineRule="auto"/>
      <w:contextualSpacing w:val="0"/>
    </w:pPr>
    <w:rPr>
      <w:rFonts w:ascii="Lufthansa Office Head" w:hAnsi="Lufthansa Office Head"/>
      <w:b/>
      <w:noProof/>
      <w:color w:val="666666"/>
      <w:sz w:val="20"/>
    </w:rPr>
  </w:style>
  <w:style w:type="character" w:customStyle="1" w:styleId="BoilerplateZchn">
    <w:name w:val="Boilerplate Zchn"/>
    <w:basedOn w:val="CopyZchn"/>
    <w:link w:val="Boilerplate"/>
    <w:rsid w:val="003B372A"/>
    <w:rPr>
      <w:rFonts w:ascii="Lufthansa Office Text" w:hAnsi="Lufthansa Office Text"/>
      <w:noProof/>
      <w:color w:val="666666"/>
      <w:sz w:val="20"/>
    </w:rPr>
  </w:style>
  <w:style w:type="character" w:customStyle="1" w:styleId="BoilerplateHeadZchn">
    <w:name w:val="Boilerplate Head Zchn"/>
    <w:basedOn w:val="DefaultParagraphFont"/>
    <w:link w:val="BoilerplateHead"/>
    <w:rsid w:val="003B372A"/>
    <w:rPr>
      <w:rFonts w:ascii="Lufthansa Office Head" w:hAnsi="Lufthansa Office Head"/>
      <w:b/>
      <w:noProof/>
      <w:color w:val="66666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489">
      <w:bodyDiv w:val="1"/>
      <w:marLeft w:val="0"/>
      <w:marRight w:val="0"/>
      <w:marTop w:val="0"/>
      <w:marBottom w:val="0"/>
      <w:divBdr>
        <w:top w:val="none" w:sz="0" w:space="0" w:color="auto"/>
        <w:left w:val="none" w:sz="0" w:space="0" w:color="auto"/>
        <w:bottom w:val="none" w:sz="0" w:space="0" w:color="auto"/>
        <w:right w:val="none" w:sz="0" w:space="0" w:color="auto"/>
      </w:divBdr>
    </w:div>
    <w:div w:id="220530708">
      <w:bodyDiv w:val="1"/>
      <w:marLeft w:val="0"/>
      <w:marRight w:val="0"/>
      <w:marTop w:val="0"/>
      <w:marBottom w:val="0"/>
      <w:divBdr>
        <w:top w:val="none" w:sz="0" w:space="0" w:color="auto"/>
        <w:left w:val="none" w:sz="0" w:space="0" w:color="auto"/>
        <w:bottom w:val="none" w:sz="0" w:space="0" w:color="auto"/>
        <w:right w:val="none" w:sz="0" w:space="0" w:color="auto"/>
      </w:divBdr>
    </w:div>
    <w:div w:id="242682575">
      <w:bodyDiv w:val="1"/>
      <w:marLeft w:val="0"/>
      <w:marRight w:val="0"/>
      <w:marTop w:val="0"/>
      <w:marBottom w:val="0"/>
      <w:divBdr>
        <w:top w:val="none" w:sz="0" w:space="0" w:color="auto"/>
        <w:left w:val="none" w:sz="0" w:space="0" w:color="auto"/>
        <w:bottom w:val="none" w:sz="0" w:space="0" w:color="auto"/>
        <w:right w:val="none" w:sz="0" w:space="0" w:color="auto"/>
      </w:divBdr>
    </w:div>
    <w:div w:id="247234513">
      <w:bodyDiv w:val="1"/>
      <w:marLeft w:val="0"/>
      <w:marRight w:val="0"/>
      <w:marTop w:val="0"/>
      <w:marBottom w:val="0"/>
      <w:divBdr>
        <w:top w:val="none" w:sz="0" w:space="0" w:color="auto"/>
        <w:left w:val="none" w:sz="0" w:space="0" w:color="auto"/>
        <w:bottom w:val="none" w:sz="0" w:space="0" w:color="auto"/>
        <w:right w:val="none" w:sz="0" w:space="0" w:color="auto"/>
      </w:divBdr>
    </w:div>
    <w:div w:id="249312573">
      <w:bodyDiv w:val="1"/>
      <w:marLeft w:val="0"/>
      <w:marRight w:val="0"/>
      <w:marTop w:val="0"/>
      <w:marBottom w:val="0"/>
      <w:divBdr>
        <w:top w:val="none" w:sz="0" w:space="0" w:color="auto"/>
        <w:left w:val="none" w:sz="0" w:space="0" w:color="auto"/>
        <w:bottom w:val="none" w:sz="0" w:space="0" w:color="auto"/>
        <w:right w:val="none" w:sz="0" w:space="0" w:color="auto"/>
      </w:divBdr>
    </w:div>
    <w:div w:id="480274943">
      <w:bodyDiv w:val="1"/>
      <w:marLeft w:val="0"/>
      <w:marRight w:val="0"/>
      <w:marTop w:val="0"/>
      <w:marBottom w:val="0"/>
      <w:divBdr>
        <w:top w:val="none" w:sz="0" w:space="0" w:color="auto"/>
        <w:left w:val="none" w:sz="0" w:space="0" w:color="auto"/>
        <w:bottom w:val="none" w:sz="0" w:space="0" w:color="auto"/>
        <w:right w:val="none" w:sz="0" w:space="0" w:color="auto"/>
      </w:divBdr>
      <w:divsChild>
        <w:div w:id="1134055539">
          <w:marLeft w:val="0"/>
          <w:marRight w:val="0"/>
          <w:marTop w:val="0"/>
          <w:marBottom w:val="0"/>
          <w:divBdr>
            <w:top w:val="none" w:sz="0" w:space="0" w:color="auto"/>
            <w:left w:val="none" w:sz="0" w:space="0" w:color="auto"/>
            <w:bottom w:val="none" w:sz="0" w:space="0" w:color="auto"/>
            <w:right w:val="none" w:sz="0" w:space="0" w:color="auto"/>
          </w:divBdr>
        </w:div>
        <w:div w:id="2015257344">
          <w:marLeft w:val="0"/>
          <w:marRight w:val="0"/>
          <w:marTop w:val="0"/>
          <w:marBottom w:val="0"/>
          <w:divBdr>
            <w:top w:val="none" w:sz="0" w:space="0" w:color="auto"/>
            <w:left w:val="none" w:sz="0" w:space="0" w:color="auto"/>
            <w:bottom w:val="none" w:sz="0" w:space="0" w:color="auto"/>
            <w:right w:val="none" w:sz="0" w:space="0" w:color="auto"/>
          </w:divBdr>
        </w:div>
      </w:divsChild>
    </w:div>
    <w:div w:id="519658560">
      <w:bodyDiv w:val="1"/>
      <w:marLeft w:val="0"/>
      <w:marRight w:val="0"/>
      <w:marTop w:val="0"/>
      <w:marBottom w:val="0"/>
      <w:divBdr>
        <w:top w:val="none" w:sz="0" w:space="0" w:color="auto"/>
        <w:left w:val="none" w:sz="0" w:space="0" w:color="auto"/>
        <w:bottom w:val="none" w:sz="0" w:space="0" w:color="auto"/>
        <w:right w:val="none" w:sz="0" w:space="0" w:color="auto"/>
      </w:divBdr>
    </w:div>
    <w:div w:id="558371415">
      <w:bodyDiv w:val="1"/>
      <w:marLeft w:val="0"/>
      <w:marRight w:val="0"/>
      <w:marTop w:val="0"/>
      <w:marBottom w:val="0"/>
      <w:divBdr>
        <w:top w:val="none" w:sz="0" w:space="0" w:color="auto"/>
        <w:left w:val="none" w:sz="0" w:space="0" w:color="auto"/>
        <w:bottom w:val="none" w:sz="0" w:space="0" w:color="auto"/>
        <w:right w:val="none" w:sz="0" w:space="0" w:color="auto"/>
      </w:divBdr>
    </w:div>
    <w:div w:id="712773552">
      <w:bodyDiv w:val="1"/>
      <w:marLeft w:val="0"/>
      <w:marRight w:val="0"/>
      <w:marTop w:val="0"/>
      <w:marBottom w:val="0"/>
      <w:divBdr>
        <w:top w:val="none" w:sz="0" w:space="0" w:color="auto"/>
        <w:left w:val="none" w:sz="0" w:space="0" w:color="auto"/>
        <w:bottom w:val="none" w:sz="0" w:space="0" w:color="auto"/>
        <w:right w:val="none" w:sz="0" w:space="0" w:color="auto"/>
      </w:divBdr>
    </w:div>
    <w:div w:id="810904988">
      <w:bodyDiv w:val="1"/>
      <w:marLeft w:val="0"/>
      <w:marRight w:val="0"/>
      <w:marTop w:val="0"/>
      <w:marBottom w:val="0"/>
      <w:divBdr>
        <w:top w:val="none" w:sz="0" w:space="0" w:color="auto"/>
        <w:left w:val="none" w:sz="0" w:space="0" w:color="auto"/>
        <w:bottom w:val="none" w:sz="0" w:space="0" w:color="auto"/>
        <w:right w:val="none" w:sz="0" w:space="0" w:color="auto"/>
      </w:divBdr>
    </w:div>
    <w:div w:id="954367230">
      <w:bodyDiv w:val="1"/>
      <w:marLeft w:val="0"/>
      <w:marRight w:val="0"/>
      <w:marTop w:val="0"/>
      <w:marBottom w:val="0"/>
      <w:divBdr>
        <w:top w:val="none" w:sz="0" w:space="0" w:color="auto"/>
        <w:left w:val="none" w:sz="0" w:space="0" w:color="auto"/>
        <w:bottom w:val="none" w:sz="0" w:space="0" w:color="auto"/>
        <w:right w:val="none" w:sz="0" w:space="0" w:color="auto"/>
      </w:divBdr>
    </w:div>
    <w:div w:id="992877784">
      <w:bodyDiv w:val="1"/>
      <w:marLeft w:val="0"/>
      <w:marRight w:val="0"/>
      <w:marTop w:val="0"/>
      <w:marBottom w:val="0"/>
      <w:divBdr>
        <w:top w:val="none" w:sz="0" w:space="0" w:color="auto"/>
        <w:left w:val="none" w:sz="0" w:space="0" w:color="auto"/>
        <w:bottom w:val="none" w:sz="0" w:space="0" w:color="auto"/>
        <w:right w:val="none" w:sz="0" w:space="0" w:color="auto"/>
      </w:divBdr>
    </w:div>
    <w:div w:id="1084912567">
      <w:bodyDiv w:val="1"/>
      <w:marLeft w:val="0"/>
      <w:marRight w:val="0"/>
      <w:marTop w:val="0"/>
      <w:marBottom w:val="0"/>
      <w:divBdr>
        <w:top w:val="none" w:sz="0" w:space="0" w:color="auto"/>
        <w:left w:val="none" w:sz="0" w:space="0" w:color="auto"/>
        <w:bottom w:val="none" w:sz="0" w:space="0" w:color="auto"/>
        <w:right w:val="none" w:sz="0" w:space="0" w:color="auto"/>
      </w:divBdr>
    </w:div>
    <w:div w:id="1091701468">
      <w:bodyDiv w:val="1"/>
      <w:marLeft w:val="0"/>
      <w:marRight w:val="0"/>
      <w:marTop w:val="0"/>
      <w:marBottom w:val="0"/>
      <w:divBdr>
        <w:top w:val="none" w:sz="0" w:space="0" w:color="auto"/>
        <w:left w:val="none" w:sz="0" w:space="0" w:color="auto"/>
        <w:bottom w:val="none" w:sz="0" w:space="0" w:color="auto"/>
        <w:right w:val="none" w:sz="0" w:space="0" w:color="auto"/>
      </w:divBdr>
    </w:div>
    <w:div w:id="1154951458">
      <w:bodyDiv w:val="1"/>
      <w:marLeft w:val="0"/>
      <w:marRight w:val="0"/>
      <w:marTop w:val="0"/>
      <w:marBottom w:val="0"/>
      <w:divBdr>
        <w:top w:val="none" w:sz="0" w:space="0" w:color="auto"/>
        <w:left w:val="none" w:sz="0" w:space="0" w:color="auto"/>
        <w:bottom w:val="none" w:sz="0" w:space="0" w:color="auto"/>
        <w:right w:val="none" w:sz="0" w:space="0" w:color="auto"/>
      </w:divBdr>
    </w:div>
    <w:div w:id="1202354375">
      <w:bodyDiv w:val="1"/>
      <w:marLeft w:val="0"/>
      <w:marRight w:val="0"/>
      <w:marTop w:val="0"/>
      <w:marBottom w:val="0"/>
      <w:divBdr>
        <w:top w:val="none" w:sz="0" w:space="0" w:color="auto"/>
        <w:left w:val="none" w:sz="0" w:space="0" w:color="auto"/>
        <w:bottom w:val="none" w:sz="0" w:space="0" w:color="auto"/>
        <w:right w:val="none" w:sz="0" w:space="0" w:color="auto"/>
      </w:divBdr>
    </w:div>
    <w:div w:id="1274288855">
      <w:bodyDiv w:val="1"/>
      <w:marLeft w:val="0"/>
      <w:marRight w:val="0"/>
      <w:marTop w:val="0"/>
      <w:marBottom w:val="0"/>
      <w:divBdr>
        <w:top w:val="none" w:sz="0" w:space="0" w:color="auto"/>
        <w:left w:val="none" w:sz="0" w:space="0" w:color="auto"/>
        <w:bottom w:val="none" w:sz="0" w:space="0" w:color="auto"/>
        <w:right w:val="none" w:sz="0" w:space="0" w:color="auto"/>
      </w:divBdr>
    </w:div>
    <w:div w:id="1562520177">
      <w:bodyDiv w:val="1"/>
      <w:marLeft w:val="0"/>
      <w:marRight w:val="0"/>
      <w:marTop w:val="0"/>
      <w:marBottom w:val="0"/>
      <w:divBdr>
        <w:top w:val="none" w:sz="0" w:space="0" w:color="auto"/>
        <w:left w:val="none" w:sz="0" w:space="0" w:color="auto"/>
        <w:bottom w:val="none" w:sz="0" w:space="0" w:color="auto"/>
        <w:right w:val="none" w:sz="0" w:space="0" w:color="auto"/>
      </w:divBdr>
    </w:div>
    <w:div w:id="1576894274">
      <w:bodyDiv w:val="1"/>
      <w:marLeft w:val="0"/>
      <w:marRight w:val="0"/>
      <w:marTop w:val="0"/>
      <w:marBottom w:val="0"/>
      <w:divBdr>
        <w:top w:val="none" w:sz="0" w:space="0" w:color="auto"/>
        <w:left w:val="none" w:sz="0" w:space="0" w:color="auto"/>
        <w:bottom w:val="none" w:sz="0" w:space="0" w:color="auto"/>
        <w:right w:val="none" w:sz="0" w:space="0" w:color="auto"/>
      </w:divBdr>
    </w:div>
    <w:div w:id="1679387263">
      <w:bodyDiv w:val="1"/>
      <w:marLeft w:val="0"/>
      <w:marRight w:val="0"/>
      <w:marTop w:val="0"/>
      <w:marBottom w:val="0"/>
      <w:divBdr>
        <w:top w:val="none" w:sz="0" w:space="0" w:color="auto"/>
        <w:left w:val="none" w:sz="0" w:space="0" w:color="auto"/>
        <w:bottom w:val="none" w:sz="0" w:space="0" w:color="auto"/>
        <w:right w:val="none" w:sz="0" w:space="0" w:color="auto"/>
      </w:divBdr>
    </w:div>
    <w:div w:id="1888493741">
      <w:bodyDiv w:val="1"/>
      <w:marLeft w:val="0"/>
      <w:marRight w:val="0"/>
      <w:marTop w:val="0"/>
      <w:marBottom w:val="0"/>
      <w:divBdr>
        <w:top w:val="none" w:sz="0" w:space="0" w:color="auto"/>
        <w:left w:val="none" w:sz="0" w:space="0" w:color="auto"/>
        <w:bottom w:val="none" w:sz="0" w:space="0" w:color="auto"/>
        <w:right w:val="none" w:sz="0" w:space="0" w:color="auto"/>
      </w:divBdr>
    </w:div>
    <w:div w:id="19641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aair.com/en-us/about-eva-air/about-u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ichard@humewhitehead.co.uk" TargetMode="External"/><Relationship Id="rId2" Type="http://schemas.openxmlformats.org/officeDocument/2006/relationships/customXml" Target="../customXml/item2.xml"/><Relationship Id="rId16" Type="http://schemas.openxmlformats.org/officeDocument/2006/relationships/hyperlink" Target="http://www.evaai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vaai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aai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BB54114DA98840AFD4D5B35A157AC6" ma:contentTypeVersion="13" ma:contentTypeDescription="Create a new document." ma:contentTypeScope="" ma:versionID="31e84827a7b56a1765885ce8390dbd89">
  <xsd:schema xmlns:xsd="http://www.w3.org/2001/XMLSchema" xmlns:xs="http://www.w3.org/2001/XMLSchema" xmlns:p="http://schemas.microsoft.com/office/2006/metadata/properties" xmlns:ns2="8f40028a-2807-4eb3-9483-b7f9e3b92a3e" xmlns:ns3="13b0a898-4dc7-4854-b66d-3649b740730b" targetNamespace="http://schemas.microsoft.com/office/2006/metadata/properties" ma:root="true" ma:fieldsID="e00952c82b6143305d22862c29e280f0" ns2:_="" ns3:_="">
    <xsd:import namespace="8f40028a-2807-4eb3-9483-b7f9e3b92a3e"/>
    <xsd:import namespace="13b0a898-4dc7-4854-b66d-3649b7407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0028a-2807-4eb3-9483-b7f9e3b9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b0a898-4dc7-4854-b66d-3649b7407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CBC33-2AFE-4A70-97B7-8949B4A83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3514A1-6163-4631-A538-45990A95B6FC}">
  <ds:schemaRefs>
    <ds:schemaRef ds:uri="http://schemas.openxmlformats.org/officeDocument/2006/bibliography"/>
  </ds:schemaRefs>
</ds:datastoreItem>
</file>

<file path=customXml/itemProps3.xml><?xml version="1.0" encoding="utf-8"?>
<ds:datastoreItem xmlns:ds="http://schemas.openxmlformats.org/officeDocument/2006/customXml" ds:itemID="{B205EE6F-05D0-4ADB-BF04-462FA97F3882}">
  <ds:schemaRefs>
    <ds:schemaRef ds:uri="http://schemas.microsoft.com/sharepoint/v3/contenttype/forms"/>
  </ds:schemaRefs>
</ds:datastoreItem>
</file>

<file path=customXml/itemProps4.xml><?xml version="1.0" encoding="utf-8"?>
<ds:datastoreItem xmlns:ds="http://schemas.openxmlformats.org/officeDocument/2006/customXml" ds:itemID="{546BE82E-9842-419D-814E-CB1D4FB6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0028a-2807-4eb3-9483-b7f9e3b92a3e"/>
    <ds:schemaRef ds:uri="13b0a898-4dc7-4854-b66d-3649b740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EVA</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Graybill</dc:creator>
  <cp:lastModifiedBy>Richard Hume</cp:lastModifiedBy>
  <cp:revision>3</cp:revision>
  <cp:lastPrinted>2019-06-03T10:33:00Z</cp:lastPrinted>
  <dcterms:created xsi:type="dcterms:W3CDTF">2024-10-21T10:18:00Z</dcterms:created>
  <dcterms:modified xsi:type="dcterms:W3CDTF">2024-10-21T10:41:00Z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0x01010089BB54114DA98840AFD4D5B35A157AC6</vt:lpwstr>
  </property>
  <property fmtid="{D5CDD505-2E9C-101B-9397-08002B2CF9AE}" pid="3" name="Order">
    <vt:r8>3905200</vt:r8>
  </property>
</Properties>
</file>