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52AB" w14:textId="600FDD25" w:rsidR="00461D8D" w:rsidRDefault="00461D8D" w:rsidP="00081605">
      <w:pPr>
        <w:tabs>
          <w:tab w:val="left" w:pos="8538"/>
        </w:tabs>
        <w:spacing w:line="276" w:lineRule="auto"/>
        <w:rPr>
          <w:rFonts w:asciiTheme="minorHAnsi" w:eastAsiaTheme="minorHAnsi" w:hAnsiTheme="minorHAnsi"/>
          <w:b/>
        </w:rPr>
      </w:pPr>
    </w:p>
    <w:p w14:paraId="0161152E" w14:textId="77777777" w:rsidR="00C7399D" w:rsidRDefault="009E44F0" w:rsidP="00CA74C7">
      <w:pPr>
        <w:jc w:val="center"/>
        <w:rPr>
          <w:rFonts w:asciiTheme="minorHAnsi" w:hAnsiTheme="minorHAnsi" w:cstheme="minorHAnsi"/>
          <w:b/>
          <w:sz w:val="32"/>
          <w:szCs w:val="32"/>
        </w:rPr>
      </w:pPr>
      <w:r w:rsidRPr="00CA74C7">
        <w:rPr>
          <w:rFonts w:asciiTheme="minorHAnsi" w:eastAsiaTheme="minorHAnsi" w:hAnsiTheme="minorHAnsi" w:cstheme="minorHAnsi"/>
          <w:b/>
          <w:sz w:val="32"/>
          <w:szCs w:val="32"/>
        </w:rPr>
        <w:t xml:space="preserve">EVA AIR </w:t>
      </w:r>
      <w:r w:rsidR="00CA74C7" w:rsidRPr="00CA74C7">
        <w:rPr>
          <w:rFonts w:asciiTheme="minorHAnsi" w:hAnsiTheme="minorHAnsi" w:cstheme="minorHAnsi"/>
          <w:b/>
          <w:sz w:val="32"/>
          <w:szCs w:val="32"/>
        </w:rPr>
        <w:t xml:space="preserve">JOINS THE DOW JONES SUSTAINABILITY INDICES (DJSI) </w:t>
      </w:r>
    </w:p>
    <w:p w14:paraId="1055470A" w14:textId="69446EF1" w:rsidR="00CA74C7" w:rsidRDefault="00CA74C7" w:rsidP="00CA74C7">
      <w:pPr>
        <w:jc w:val="center"/>
        <w:rPr>
          <w:rFonts w:asciiTheme="minorHAnsi" w:hAnsiTheme="minorHAnsi" w:cstheme="minorHAnsi"/>
          <w:b/>
          <w:sz w:val="32"/>
          <w:szCs w:val="32"/>
        </w:rPr>
      </w:pPr>
      <w:r w:rsidRPr="00CA74C7">
        <w:rPr>
          <w:rFonts w:asciiTheme="minorHAnsi" w:hAnsiTheme="minorHAnsi" w:cstheme="minorHAnsi"/>
          <w:b/>
          <w:sz w:val="32"/>
          <w:szCs w:val="32"/>
        </w:rPr>
        <w:t xml:space="preserve">FOR THE FIRST TIME </w:t>
      </w:r>
    </w:p>
    <w:p w14:paraId="56B95640" w14:textId="77777777" w:rsidR="00CA74C7" w:rsidRPr="00CA74C7" w:rsidRDefault="00CA74C7" w:rsidP="00CA74C7">
      <w:pPr>
        <w:jc w:val="center"/>
        <w:rPr>
          <w:rFonts w:asciiTheme="minorHAnsi" w:hAnsiTheme="minorHAnsi" w:cstheme="minorHAnsi"/>
          <w:b/>
          <w:sz w:val="32"/>
          <w:szCs w:val="32"/>
        </w:rPr>
      </w:pPr>
    </w:p>
    <w:p w14:paraId="49AA04DA" w14:textId="66A2ECF7" w:rsidR="00CA74C7" w:rsidRDefault="00CA74C7" w:rsidP="00CA74C7">
      <w:pPr>
        <w:jc w:val="center"/>
        <w:rPr>
          <w:rFonts w:asciiTheme="minorHAnsi" w:hAnsiTheme="minorHAnsi" w:cstheme="minorHAnsi"/>
          <w:b/>
          <w:i/>
          <w:iCs/>
          <w:sz w:val="24"/>
          <w:szCs w:val="24"/>
        </w:rPr>
      </w:pPr>
      <w:r>
        <w:rPr>
          <w:rFonts w:asciiTheme="minorHAnsi" w:hAnsiTheme="minorHAnsi" w:cstheme="minorHAnsi"/>
          <w:b/>
          <w:i/>
          <w:iCs/>
          <w:sz w:val="24"/>
          <w:szCs w:val="24"/>
        </w:rPr>
        <w:t xml:space="preserve">EVA was </w:t>
      </w:r>
      <w:proofErr w:type="spellStart"/>
      <w:r>
        <w:rPr>
          <w:rFonts w:asciiTheme="minorHAnsi" w:hAnsiTheme="minorHAnsi" w:cstheme="minorHAnsi"/>
          <w:b/>
          <w:i/>
          <w:iCs/>
          <w:sz w:val="24"/>
          <w:szCs w:val="24"/>
        </w:rPr>
        <w:t>r</w:t>
      </w:r>
      <w:r w:rsidRPr="00CA74C7">
        <w:rPr>
          <w:rFonts w:asciiTheme="minorHAnsi" w:hAnsiTheme="minorHAnsi" w:cstheme="minorHAnsi"/>
          <w:b/>
          <w:i/>
          <w:iCs/>
          <w:sz w:val="24"/>
          <w:szCs w:val="24"/>
        </w:rPr>
        <w:t>ecogni</w:t>
      </w:r>
      <w:r>
        <w:rPr>
          <w:rFonts w:asciiTheme="minorHAnsi" w:hAnsiTheme="minorHAnsi" w:cstheme="minorHAnsi"/>
          <w:b/>
          <w:i/>
          <w:iCs/>
          <w:sz w:val="24"/>
          <w:szCs w:val="24"/>
        </w:rPr>
        <w:t>s</w:t>
      </w:r>
      <w:r w:rsidRPr="00CA74C7">
        <w:rPr>
          <w:rFonts w:asciiTheme="minorHAnsi" w:hAnsiTheme="minorHAnsi" w:cstheme="minorHAnsi"/>
          <w:b/>
          <w:i/>
          <w:iCs/>
          <w:sz w:val="24"/>
          <w:szCs w:val="24"/>
        </w:rPr>
        <w:t>ed</w:t>
      </w:r>
      <w:proofErr w:type="spellEnd"/>
      <w:r w:rsidRPr="00CA74C7">
        <w:rPr>
          <w:rFonts w:asciiTheme="minorHAnsi" w:hAnsiTheme="minorHAnsi" w:cstheme="minorHAnsi"/>
          <w:b/>
          <w:i/>
          <w:iCs/>
          <w:sz w:val="24"/>
          <w:szCs w:val="24"/>
        </w:rPr>
        <w:t xml:space="preserve"> as the Top Airline in the 2024 S&amp;P Global Sustainability Assessment</w:t>
      </w:r>
    </w:p>
    <w:p w14:paraId="21A1D44A" w14:textId="77777777" w:rsidR="00CA74C7" w:rsidRPr="00CA74C7" w:rsidRDefault="00CA74C7" w:rsidP="00CA74C7">
      <w:pPr>
        <w:jc w:val="center"/>
        <w:rPr>
          <w:rFonts w:asciiTheme="minorHAnsi" w:hAnsiTheme="minorHAnsi" w:cstheme="minorHAnsi"/>
          <w:b/>
          <w:i/>
          <w:iCs/>
          <w:sz w:val="24"/>
          <w:szCs w:val="24"/>
        </w:rPr>
      </w:pPr>
    </w:p>
    <w:p w14:paraId="0D8BD526" w14:textId="082E9394" w:rsidR="00CA74C7" w:rsidRDefault="00CA74C7" w:rsidP="00CA74C7">
      <w:pPr>
        <w:tabs>
          <w:tab w:val="left" w:pos="8538"/>
        </w:tabs>
        <w:spacing w:line="276" w:lineRule="auto"/>
        <w:jc w:val="center"/>
        <w:rPr>
          <w:rFonts w:asciiTheme="minorHAnsi" w:eastAsiaTheme="minorHAnsi" w:hAnsiTheme="minorHAnsi"/>
          <w:b/>
          <w:noProof/>
          <w:sz w:val="32"/>
          <w:szCs w:val="32"/>
        </w:rPr>
      </w:pPr>
      <w:r>
        <w:rPr>
          <w:rFonts w:asciiTheme="minorHAnsi" w:eastAsiaTheme="minorHAnsi" w:hAnsiTheme="minorHAnsi"/>
          <w:b/>
          <w:noProof/>
          <w:sz w:val="32"/>
          <w:szCs w:val="32"/>
        </w:rPr>
        <w:drawing>
          <wp:inline distT="0" distB="0" distL="0" distR="0" wp14:anchorId="651F3CC5" wp14:editId="3484034E">
            <wp:extent cx="2362200" cy="1574717"/>
            <wp:effectExtent l="0" t="0" r="0" b="6985"/>
            <wp:docPr id="1827267293" name="Picture 1" descr="An airplane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67293" name="Picture 1" descr="An airplane flying in the sk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9349" cy="1592815"/>
                    </a:xfrm>
                    <a:prstGeom prst="rect">
                      <a:avLst/>
                    </a:prstGeom>
                  </pic:spPr>
                </pic:pic>
              </a:graphicData>
            </a:graphic>
          </wp:inline>
        </w:drawing>
      </w:r>
    </w:p>
    <w:p w14:paraId="4C0DE9D2" w14:textId="48C7BED3" w:rsidR="00A95BA3" w:rsidRDefault="00E423C5" w:rsidP="00BF2154">
      <w:pPr>
        <w:tabs>
          <w:tab w:val="left" w:pos="8538"/>
        </w:tabs>
        <w:spacing w:line="276" w:lineRule="auto"/>
        <w:jc w:val="center"/>
        <w:rPr>
          <w:rFonts w:asciiTheme="minorHAnsi" w:eastAsiaTheme="minorHAnsi" w:hAnsiTheme="minorHAnsi"/>
          <w:b/>
          <w:sz w:val="32"/>
          <w:szCs w:val="32"/>
        </w:rPr>
      </w:pPr>
      <w:r>
        <w:rPr>
          <w:rFonts w:asciiTheme="minorHAnsi" w:eastAsiaTheme="minorHAnsi" w:hAnsiTheme="minorHAnsi"/>
          <w:b/>
          <w:noProof/>
          <w:sz w:val="32"/>
          <w:szCs w:val="32"/>
        </w:rPr>
        <w:t xml:space="preserve"> </w:t>
      </w:r>
    </w:p>
    <w:p w14:paraId="4B5873CF" w14:textId="498F022A" w:rsidR="00CA74C7" w:rsidRPr="00CA74C7" w:rsidRDefault="000543CF" w:rsidP="00CA74C7">
      <w:pPr>
        <w:spacing w:line="360" w:lineRule="auto"/>
        <w:jc w:val="both"/>
        <w:rPr>
          <w:rFonts w:ascii="Calibri" w:hAnsi="Calibri" w:cs="Calibri"/>
          <w:sz w:val="22"/>
          <w:lang w:eastAsia="zh-TW"/>
        </w:rPr>
      </w:pPr>
      <w:hyperlink r:id="rId12" w:history="1">
        <w:r w:rsidRPr="00A95BA3">
          <w:rPr>
            <w:rStyle w:val="Hyperlink"/>
            <w:rFonts w:asciiTheme="minorHAnsi" w:hAnsiTheme="minorHAnsi" w:cstheme="minorHAnsi"/>
            <w:color w:val="auto"/>
            <w:sz w:val="22"/>
          </w:rPr>
          <w:t>EVA Air</w:t>
        </w:r>
      </w:hyperlink>
      <w:r w:rsidRPr="00A95BA3">
        <w:rPr>
          <w:rFonts w:asciiTheme="minorHAnsi" w:hAnsiTheme="minorHAnsi" w:cstheme="minorHAnsi"/>
          <w:sz w:val="22"/>
        </w:rPr>
        <w:t xml:space="preserve">, Taiwan’s leading independent airline, </w:t>
      </w:r>
      <w:r w:rsidR="00CA74C7" w:rsidRPr="00CA74C7">
        <w:rPr>
          <w:rFonts w:asciiTheme="minorHAnsi" w:hAnsiTheme="minorHAnsi" w:cstheme="minorHAnsi"/>
          <w:sz w:val="22"/>
          <w:lang w:eastAsia="zh-TW"/>
        </w:rPr>
        <w:t>has</w:t>
      </w:r>
      <w:r w:rsidR="00CA74C7" w:rsidRPr="00CA74C7">
        <w:rPr>
          <w:rFonts w:ascii="Calibri" w:hAnsi="Calibri" w:cs="Calibri"/>
          <w:sz w:val="22"/>
          <w:lang w:eastAsia="zh-TW"/>
        </w:rPr>
        <w:t xml:space="preserve"> achieved a major milestone in its sustainability journey by debuting on the DJSI Emerging Markets Indices. Due to its leadership and commitment to sustainable practices, the airline secured the highest Environmental, Social, and Governance (ESG) score in the global aviation sector in the 2024 S&amp;P Global Corporate Sustainability Assessment.</w:t>
      </w:r>
    </w:p>
    <w:p w14:paraId="1B5FA165" w14:textId="77777777" w:rsidR="00CA74C7" w:rsidRPr="00CA74C7" w:rsidRDefault="00CA74C7" w:rsidP="00CA74C7">
      <w:pPr>
        <w:spacing w:line="360" w:lineRule="auto"/>
        <w:rPr>
          <w:rFonts w:ascii="Calibri" w:hAnsi="Calibri" w:cs="Calibri"/>
          <w:sz w:val="22"/>
          <w:lang w:eastAsia="zh-TW"/>
        </w:rPr>
      </w:pPr>
    </w:p>
    <w:p w14:paraId="3EBF6753" w14:textId="4EBF7BC5" w:rsidR="00CA74C7" w:rsidRPr="00CA74C7" w:rsidRDefault="00CA74C7" w:rsidP="00CA74C7">
      <w:pPr>
        <w:spacing w:line="360" w:lineRule="auto"/>
        <w:rPr>
          <w:rFonts w:ascii="Calibri" w:hAnsi="Calibri" w:cs="Calibri"/>
          <w:sz w:val="22"/>
          <w:lang w:eastAsia="zh-TW"/>
        </w:rPr>
      </w:pPr>
      <w:r w:rsidRPr="00CA74C7">
        <w:rPr>
          <w:rFonts w:ascii="Calibri" w:hAnsi="Calibri" w:cs="Calibri"/>
          <w:sz w:val="22"/>
          <w:lang w:eastAsia="zh-TW"/>
        </w:rPr>
        <w:t xml:space="preserve">The Dow Jones Sustainability Indices are globally </w:t>
      </w:r>
      <w:proofErr w:type="spellStart"/>
      <w:r w:rsidRPr="00CA74C7">
        <w:rPr>
          <w:rFonts w:ascii="Calibri" w:hAnsi="Calibri" w:cs="Calibri"/>
          <w:sz w:val="22"/>
          <w:lang w:eastAsia="zh-TW"/>
        </w:rPr>
        <w:t>recogni</w:t>
      </w:r>
      <w:r>
        <w:rPr>
          <w:rFonts w:ascii="Calibri" w:hAnsi="Calibri" w:cs="Calibri"/>
          <w:sz w:val="22"/>
          <w:lang w:eastAsia="zh-TW"/>
        </w:rPr>
        <w:t>s</w:t>
      </w:r>
      <w:r w:rsidRPr="00CA74C7">
        <w:rPr>
          <w:rFonts w:ascii="Calibri" w:hAnsi="Calibri" w:cs="Calibri"/>
          <w:sz w:val="22"/>
          <w:lang w:eastAsia="zh-TW"/>
        </w:rPr>
        <w:t>ed</w:t>
      </w:r>
      <w:proofErr w:type="spellEnd"/>
      <w:r w:rsidRPr="00CA74C7">
        <w:rPr>
          <w:rFonts w:ascii="Calibri" w:hAnsi="Calibri" w:cs="Calibri"/>
          <w:sz w:val="22"/>
          <w:lang w:eastAsia="zh-TW"/>
        </w:rPr>
        <w:t xml:space="preserve"> benchmarks for responsible investing, assessing companies across environmental, social, and governance dimensions. Over 13,000 companies from 62 industries participated in the evaluation this year. Among the 61 airlines assessed, EVA Air stood out as the top performer, </w:t>
      </w:r>
      <w:proofErr w:type="spellStart"/>
      <w:r w:rsidRPr="00CA74C7">
        <w:rPr>
          <w:rFonts w:ascii="Calibri" w:hAnsi="Calibri" w:cs="Calibri"/>
          <w:sz w:val="22"/>
          <w:lang w:eastAsia="zh-TW"/>
        </w:rPr>
        <w:t>recogni</w:t>
      </w:r>
      <w:r>
        <w:rPr>
          <w:rFonts w:ascii="Calibri" w:hAnsi="Calibri" w:cs="Calibri"/>
          <w:sz w:val="22"/>
          <w:lang w:eastAsia="zh-TW"/>
        </w:rPr>
        <w:t>s</w:t>
      </w:r>
      <w:r w:rsidRPr="00CA74C7">
        <w:rPr>
          <w:rFonts w:ascii="Calibri" w:hAnsi="Calibri" w:cs="Calibri"/>
          <w:sz w:val="22"/>
          <w:lang w:eastAsia="zh-TW"/>
        </w:rPr>
        <w:t>ed</w:t>
      </w:r>
      <w:proofErr w:type="spellEnd"/>
      <w:r w:rsidRPr="00CA74C7">
        <w:rPr>
          <w:rFonts w:ascii="Calibri" w:hAnsi="Calibri" w:cs="Calibri"/>
          <w:sz w:val="22"/>
          <w:lang w:eastAsia="zh-TW"/>
        </w:rPr>
        <w:t xml:space="preserve"> for its comprehensive and well-executed ESG strategies.</w:t>
      </w:r>
    </w:p>
    <w:p w14:paraId="1F158143" w14:textId="77777777" w:rsidR="00CA74C7" w:rsidRDefault="00CA74C7" w:rsidP="00CA74C7">
      <w:pPr>
        <w:spacing w:line="360" w:lineRule="auto"/>
        <w:rPr>
          <w:rFonts w:ascii="Calibri" w:hAnsi="Calibri" w:cs="Calibri"/>
          <w:sz w:val="22"/>
          <w:lang w:eastAsia="zh-TW"/>
        </w:rPr>
      </w:pPr>
    </w:p>
    <w:p w14:paraId="1E85DD3A" w14:textId="77C6C236" w:rsidR="00CA74C7" w:rsidRPr="00CA74C7" w:rsidRDefault="00CA74C7" w:rsidP="00CA74C7">
      <w:pPr>
        <w:spacing w:line="360" w:lineRule="auto"/>
        <w:rPr>
          <w:rFonts w:ascii="Calibri" w:hAnsi="Calibri" w:cs="Calibri"/>
          <w:sz w:val="22"/>
          <w:lang w:eastAsia="zh-TW"/>
        </w:rPr>
      </w:pPr>
      <w:r w:rsidRPr="00CA74C7">
        <w:rPr>
          <w:rFonts w:ascii="Calibri" w:hAnsi="Calibri" w:cs="Calibri"/>
          <w:sz w:val="22"/>
          <w:lang w:eastAsia="zh-TW"/>
        </w:rPr>
        <w:t>“</w:t>
      </w:r>
      <w:r w:rsidRPr="00CA74C7">
        <w:rPr>
          <w:rFonts w:ascii="Calibri" w:hAnsi="Calibri" w:cs="Calibri"/>
          <w:i/>
          <w:iCs/>
          <w:sz w:val="22"/>
          <w:lang w:eastAsia="zh-TW"/>
        </w:rPr>
        <w:t>EVA Air was ranked No. 1 in the global airline industry in this year’s S&amp;P Global Corporate Sustainability Assessment and, for the first time, was selected as a constituent of the DJSI Emerging Markets Index</w:t>
      </w:r>
      <w:r w:rsidRPr="00CA74C7">
        <w:rPr>
          <w:rFonts w:ascii="Calibri" w:hAnsi="Calibri" w:cs="Calibri"/>
          <w:sz w:val="22"/>
          <w:lang w:eastAsia="zh-TW"/>
        </w:rPr>
        <w:t>,” said President Clay Sun. “</w:t>
      </w:r>
      <w:r w:rsidRPr="00CA74C7">
        <w:rPr>
          <w:rFonts w:ascii="Calibri" w:hAnsi="Calibri" w:cs="Calibri"/>
          <w:i/>
          <w:iCs/>
          <w:sz w:val="22"/>
          <w:lang w:eastAsia="zh-TW"/>
        </w:rPr>
        <w:t>This recognition highlights the outstanding performance of our ESG initiatives and the dedicated efforts of all our employees. We remain committed to taking concrete actions to uphold ESG principles, delivering long-term value for both society and our company</w:t>
      </w:r>
      <w:r w:rsidRPr="00CA74C7">
        <w:rPr>
          <w:rFonts w:ascii="Calibri" w:hAnsi="Calibri" w:cs="Calibri"/>
          <w:sz w:val="22"/>
          <w:lang w:eastAsia="zh-TW"/>
        </w:rPr>
        <w:t>,” he added.</w:t>
      </w:r>
    </w:p>
    <w:p w14:paraId="1084B9FD" w14:textId="77777777" w:rsidR="00CA74C7" w:rsidRPr="00CA74C7" w:rsidRDefault="00CA74C7" w:rsidP="00CA74C7">
      <w:pPr>
        <w:spacing w:line="360" w:lineRule="auto"/>
        <w:rPr>
          <w:rFonts w:ascii="Calibri" w:hAnsi="Calibri" w:cs="Calibri"/>
          <w:sz w:val="22"/>
          <w:lang w:eastAsia="zh-TW"/>
        </w:rPr>
      </w:pPr>
    </w:p>
    <w:p w14:paraId="4EDFD010" w14:textId="77777777" w:rsidR="00CA74C7" w:rsidRPr="00CA74C7" w:rsidRDefault="00CA74C7" w:rsidP="00CA74C7">
      <w:pPr>
        <w:spacing w:line="360" w:lineRule="auto"/>
        <w:rPr>
          <w:rFonts w:ascii="Calibri" w:hAnsi="Calibri" w:cs="Calibri"/>
          <w:sz w:val="22"/>
          <w:lang w:eastAsia="zh-TW"/>
        </w:rPr>
      </w:pPr>
      <w:r w:rsidRPr="00CA74C7">
        <w:rPr>
          <w:rFonts w:ascii="Calibri" w:hAnsi="Calibri" w:cs="Calibri"/>
          <w:sz w:val="22"/>
          <w:lang w:eastAsia="zh-TW"/>
        </w:rPr>
        <w:t xml:space="preserve">EVA Air’s inclusion in </w:t>
      </w:r>
      <w:proofErr w:type="gramStart"/>
      <w:r w:rsidRPr="00CA74C7">
        <w:rPr>
          <w:rFonts w:ascii="Calibri" w:hAnsi="Calibri" w:cs="Calibri"/>
          <w:sz w:val="22"/>
          <w:lang w:eastAsia="zh-TW"/>
        </w:rPr>
        <w:t>the DJSI</w:t>
      </w:r>
      <w:proofErr w:type="gramEnd"/>
      <w:r w:rsidRPr="00CA74C7">
        <w:rPr>
          <w:rFonts w:ascii="Calibri" w:hAnsi="Calibri" w:cs="Calibri"/>
          <w:sz w:val="22"/>
          <w:lang w:eastAsia="zh-TW"/>
        </w:rPr>
        <w:t xml:space="preserve"> Emerging Markets Indices is a testament to its achievements in corporate sustainability governance. The airline excelled in the environmental and social categories, ranking first in Transparency &amp; Reporting, Risk &amp; Crisis Management, Supply Chain Management, Environmental Policy &amp; </w:t>
      </w:r>
      <w:r w:rsidRPr="00CA74C7">
        <w:rPr>
          <w:rFonts w:ascii="Calibri" w:hAnsi="Calibri" w:cs="Calibri"/>
          <w:sz w:val="22"/>
          <w:lang w:eastAsia="zh-TW"/>
        </w:rPr>
        <w:lastRenderedPageBreak/>
        <w:t>Management, Energy, Packaging, Climate Strategy, Transportation Safety, Customer Relations, and Privacy Protection.</w:t>
      </w:r>
    </w:p>
    <w:p w14:paraId="7B3DD5A4" w14:textId="77777777" w:rsidR="00CA74C7" w:rsidRPr="00CA74C7" w:rsidRDefault="00CA74C7" w:rsidP="00CA74C7">
      <w:pPr>
        <w:spacing w:line="360" w:lineRule="auto"/>
        <w:ind w:firstLine="560"/>
        <w:rPr>
          <w:rFonts w:ascii="Calibri" w:hAnsi="Calibri" w:cs="Calibri"/>
          <w:sz w:val="22"/>
          <w:lang w:eastAsia="zh-TW"/>
        </w:rPr>
      </w:pPr>
    </w:p>
    <w:p w14:paraId="0E3A00FF" w14:textId="772018D5" w:rsidR="00CA74C7" w:rsidRPr="00CA74C7" w:rsidRDefault="00CA74C7" w:rsidP="00CA74C7">
      <w:pPr>
        <w:spacing w:line="360" w:lineRule="auto"/>
        <w:rPr>
          <w:rFonts w:ascii="Calibri" w:hAnsi="Calibri" w:cs="Calibri"/>
          <w:sz w:val="22"/>
          <w:lang w:eastAsia="zh-TW"/>
        </w:rPr>
      </w:pPr>
      <w:r w:rsidRPr="00CA74C7">
        <w:rPr>
          <w:rFonts w:ascii="Calibri" w:hAnsi="Calibri" w:cs="Calibri"/>
          <w:sz w:val="22"/>
          <w:lang w:eastAsia="zh-TW"/>
        </w:rPr>
        <w:t xml:space="preserve">As part of its commitment to </w:t>
      </w:r>
      <w:proofErr w:type="spellStart"/>
      <w:r w:rsidRPr="00CA74C7">
        <w:rPr>
          <w:rFonts w:ascii="Calibri" w:hAnsi="Calibri" w:cs="Calibri"/>
          <w:sz w:val="22"/>
          <w:lang w:eastAsia="zh-TW"/>
        </w:rPr>
        <w:t>decarboni</w:t>
      </w:r>
      <w:r>
        <w:rPr>
          <w:rFonts w:ascii="Calibri" w:hAnsi="Calibri" w:cs="Calibri"/>
          <w:sz w:val="22"/>
          <w:lang w:eastAsia="zh-TW"/>
        </w:rPr>
        <w:t>s</w:t>
      </w:r>
      <w:r w:rsidRPr="00CA74C7">
        <w:rPr>
          <w:rFonts w:ascii="Calibri" w:hAnsi="Calibri" w:cs="Calibri"/>
          <w:sz w:val="22"/>
          <w:lang w:eastAsia="zh-TW"/>
        </w:rPr>
        <w:t>ation</w:t>
      </w:r>
      <w:proofErr w:type="spellEnd"/>
      <w:r w:rsidRPr="00CA74C7">
        <w:rPr>
          <w:rFonts w:ascii="Calibri" w:hAnsi="Calibri" w:cs="Calibri"/>
          <w:sz w:val="22"/>
          <w:lang w:eastAsia="zh-TW"/>
        </w:rPr>
        <w:t>, EVA Air has been actively integrating Sustainable Aviation Fuel (SAF) into its operations. In August 2023, the airline operated a passenger flight from Tokyo Haneda (HND) to Taipei Songshan (TSA) using SAF with a 40% blend. Most recently, on December 16</w:t>
      </w:r>
      <w:proofErr w:type="gramStart"/>
      <w:r w:rsidRPr="00CA74C7">
        <w:rPr>
          <w:rFonts w:ascii="Calibri" w:hAnsi="Calibri" w:cs="Calibri"/>
          <w:sz w:val="22"/>
          <w:lang w:eastAsia="zh-TW"/>
        </w:rPr>
        <w:t xml:space="preserve"> 2024</w:t>
      </w:r>
      <w:proofErr w:type="gramEnd"/>
      <w:r w:rsidRPr="00CA74C7">
        <w:rPr>
          <w:rFonts w:ascii="Calibri" w:hAnsi="Calibri" w:cs="Calibri"/>
          <w:sz w:val="22"/>
          <w:lang w:eastAsia="zh-TW"/>
        </w:rPr>
        <w:t xml:space="preserve">, SAF with a 30% blend was used on a flight from Incheon (ICN) to Taoyuan International Airport (TPE), reducing approximately 14,000 </w:t>
      </w:r>
      <w:proofErr w:type="spellStart"/>
      <w:r w:rsidRPr="00CA74C7">
        <w:rPr>
          <w:rFonts w:ascii="Calibri" w:hAnsi="Calibri" w:cs="Calibri"/>
          <w:sz w:val="22"/>
          <w:lang w:eastAsia="zh-TW"/>
        </w:rPr>
        <w:t>kilogram</w:t>
      </w:r>
      <w:r>
        <w:rPr>
          <w:rFonts w:ascii="Calibri" w:hAnsi="Calibri" w:cs="Calibri"/>
          <w:sz w:val="22"/>
          <w:lang w:eastAsia="zh-TW"/>
        </w:rPr>
        <w:t>me</w:t>
      </w:r>
      <w:r w:rsidRPr="00CA74C7">
        <w:rPr>
          <w:rFonts w:ascii="Calibri" w:hAnsi="Calibri" w:cs="Calibri"/>
          <w:sz w:val="22"/>
          <w:lang w:eastAsia="zh-TW"/>
        </w:rPr>
        <w:t>s</w:t>
      </w:r>
      <w:proofErr w:type="spellEnd"/>
      <w:r w:rsidRPr="00CA74C7">
        <w:rPr>
          <w:rFonts w:ascii="Calibri" w:hAnsi="Calibri" w:cs="Calibri"/>
          <w:sz w:val="22"/>
          <w:lang w:eastAsia="zh-TW"/>
        </w:rPr>
        <w:t xml:space="preserve"> of carbon dioxide emissions. These initiatives exemplify EVA Air’s dedication to environmental responsibility through concrete action.</w:t>
      </w:r>
    </w:p>
    <w:p w14:paraId="6244F965" w14:textId="77777777" w:rsidR="00CA74C7" w:rsidRPr="00CA74C7" w:rsidRDefault="00CA74C7" w:rsidP="00CA74C7">
      <w:pPr>
        <w:spacing w:line="360" w:lineRule="auto"/>
        <w:ind w:firstLine="560"/>
        <w:rPr>
          <w:rFonts w:ascii="Calibri" w:hAnsi="Calibri" w:cs="Calibri"/>
          <w:sz w:val="22"/>
          <w:lang w:eastAsia="zh-TW"/>
        </w:rPr>
      </w:pPr>
    </w:p>
    <w:p w14:paraId="0B2091D4" w14:textId="2565896F" w:rsidR="00CA74C7" w:rsidRPr="00CA74C7" w:rsidRDefault="00CA74C7" w:rsidP="00CA74C7">
      <w:pPr>
        <w:spacing w:line="360" w:lineRule="auto"/>
        <w:rPr>
          <w:rFonts w:ascii="Calibri" w:hAnsi="Calibri" w:cs="Calibri"/>
          <w:sz w:val="22"/>
          <w:lang w:eastAsia="zh-TW"/>
        </w:rPr>
      </w:pPr>
      <w:r w:rsidRPr="00CA74C7">
        <w:rPr>
          <w:rFonts w:ascii="Calibri" w:hAnsi="Calibri" w:cs="Calibri"/>
          <w:sz w:val="22"/>
          <w:lang w:eastAsia="zh-TW"/>
        </w:rPr>
        <w:t xml:space="preserve">EVA Air’s continuous focus on ESG initiatives has earned widespread recognition. In 2024, the airline was </w:t>
      </w:r>
      <w:proofErr w:type="spellStart"/>
      <w:r w:rsidRPr="00CA74C7">
        <w:rPr>
          <w:rFonts w:ascii="Calibri" w:hAnsi="Calibri" w:cs="Calibri"/>
          <w:sz w:val="22"/>
          <w:lang w:eastAsia="zh-TW"/>
        </w:rPr>
        <w:t>hono</w:t>
      </w:r>
      <w:r>
        <w:rPr>
          <w:rFonts w:ascii="Calibri" w:hAnsi="Calibri" w:cs="Calibri"/>
          <w:sz w:val="22"/>
          <w:lang w:eastAsia="zh-TW"/>
        </w:rPr>
        <w:t>u</w:t>
      </w:r>
      <w:r w:rsidRPr="00CA74C7">
        <w:rPr>
          <w:rFonts w:ascii="Calibri" w:hAnsi="Calibri" w:cs="Calibri"/>
          <w:sz w:val="22"/>
          <w:lang w:eastAsia="zh-TW"/>
        </w:rPr>
        <w:t>red</w:t>
      </w:r>
      <w:proofErr w:type="spellEnd"/>
      <w:r w:rsidRPr="00CA74C7">
        <w:rPr>
          <w:rFonts w:ascii="Calibri" w:hAnsi="Calibri" w:cs="Calibri"/>
          <w:sz w:val="22"/>
          <w:lang w:eastAsia="zh-TW"/>
        </w:rPr>
        <w:t xml:space="preserve"> at the Taiwan Corporate Sustainability Awards (TCSA) with the Top 10 Sustainability Exemplary Companies Award, the Platinum Award for Transportation Industry - Sustainability Reporting Category, and four individual performance awards. Additionally, EVA Air received a Bronze Class for Sustainability Reporting at the 7th Global Corporate Sustainability Awards (GCSA).</w:t>
      </w:r>
    </w:p>
    <w:p w14:paraId="7B872856" w14:textId="77777777" w:rsidR="00CA74C7" w:rsidRPr="00CA74C7" w:rsidRDefault="00CA74C7" w:rsidP="00CA74C7">
      <w:pPr>
        <w:spacing w:line="360" w:lineRule="auto"/>
        <w:ind w:firstLine="560"/>
        <w:rPr>
          <w:rFonts w:ascii="Calibri" w:hAnsi="Calibri" w:cs="Calibri"/>
          <w:sz w:val="22"/>
          <w:lang w:eastAsia="zh-TW"/>
        </w:rPr>
      </w:pPr>
    </w:p>
    <w:p w14:paraId="0B235F89" w14:textId="77777777" w:rsidR="00CA74C7" w:rsidRPr="00CA74C7" w:rsidRDefault="00CA74C7" w:rsidP="00CA74C7">
      <w:pPr>
        <w:spacing w:line="360" w:lineRule="auto"/>
        <w:rPr>
          <w:rFonts w:ascii="Calibri" w:hAnsi="Calibri" w:cs="Calibri"/>
          <w:sz w:val="22"/>
          <w:lang w:eastAsia="zh-TW"/>
        </w:rPr>
      </w:pPr>
      <w:r w:rsidRPr="00CA74C7">
        <w:rPr>
          <w:rFonts w:ascii="Calibri" w:hAnsi="Calibri" w:cs="Calibri"/>
          <w:sz w:val="22"/>
          <w:lang w:eastAsia="zh-TW"/>
        </w:rPr>
        <w:t>Looking ahead, EVA Air remains committed to advancing sustainability through innovation and collaboration. Through impactful ESG actions, the airline strives to significantly contribute to the sustainable development of the global aviation industry and society.</w:t>
      </w:r>
    </w:p>
    <w:p w14:paraId="31DBC1D0" w14:textId="26485287" w:rsidR="00A95BA3" w:rsidRPr="00CA74C7" w:rsidRDefault="00CA74C7" w:rsidP="00CA74C7">
      <w:pPr>
        <w:rPr>
          <w:szCs w:val="28"/>
        </w:rPr>
      </w:pPr>
      <w:r>
        <w:rPr>
          <w:rFonts w:asciiTheme="minorEastAsia" w:hAnsiTheme="minorEastAsia" w:hint="eastAsia"/>
          <w:szCs w:val="28"/>
          <w:lang w:eastAsia="zh-TW"/>
        </w:rPr>
        <w:t xml:space="preserve"> </w:t>
      </w:r>
    </w:p>
    <w:p w14:paraId="4C896C49" w14:textId="622D7EBF" w:rsidR="00A95BA3" w:rsidRDefault="000543CF" w:rsidP="00A95BA3">
      <w:pPr>
        <w:spacing w:line="360" w:lineRule="auto"/>
        <w:rPr>
          <w:rStyle w:val="Hyperlink"/>
          <w:rFonts w:asciiTheme="minorHAnsi" w:hAnsiTheme="minorHAnsi" w:cs="Arial"/>
          <w:bCs/>
          <w:sz w:val="22"/>
        </w:rPr>
      </w:pPr>
      <w:r w:rsidRPr="00D86859">
        <w:rPr>
          <w:rFonts w:asciiTheme="minorHAnsi" w:hAnsiTheme="minorHAnsi" w:cs="Arial"/>
          <w:bCs/>
          <w:sz w:val="22"/>
        </w:rPr>
        <w:t xml:space="preserve">To learn more about EVA Air’s travel destinations and award-winning services, visit </w:t>
      </w:r>
      <w:hyperlink r:id="rId13" w:history="1">
        <w:r w:rsidR="00CA74C7" w:rsidRPr="00D14417">
          <w:rPr>
            <w:rStyle w:val="Hyperlink"/>
            <w:rFonts w:asciiTheme="minorHAnsi" w:hAnsiTheme="minorHAnsi" w:cs="Arial"/>
            <w:bCs/>
            <w:sz w:val="22"/>
          </w:rPr>
          <w:t>www.evaair.com</w:t>
        </w:r>
      </w:hyperlink>
      <w:r w:rsidR="00CA74C7">
        <w:rPr>
          <w:rStyle w:val="Hyperlink"/>
          <w:rFonts w:asciiTheme="minorHAnsi" w:hAnsiTheme="minorHAnsi" w:cs="Arial"/>
          <w:bCs/>
          <w:sz w:val="22"/>
        </w:rPr>
        <w:t>.</w:t>
      </w:r>
    </w:p>
    <w:p w14:paraId="53CB2CD6" w14:textId="77777777" w:rsidR="00CA74C7" w:rsidRPr="00CA74C7" w:rsidRDefault="00CA74C7" w:rsidP="00A95BA3">
      <w:pPr>
        <w:spacing w:line="360" w:lineRule="auto"/>
        <w:rPr>
          <w:rFonts w:asciiTheme="minorHAnsi" w:hAnsiTheme="minorHAnsi" w:cs="Arial"/>
          <w:bCs/>
          <w:sz w:val="22"/>
        </w:rPr>
      </w:pPr>
    </w:p>
    <w:p w14:paraId="15AA2ED9" w14:textId="209C748F" w:rsidR="000543CF" w:rsidRPr="007A5C09" w:rsidRDefault="000543CF" w:rsidP="000543CF">
      <w:pPr>
        <w:pStyle w:val="NoSpacing"/>
        <w:spacing w:line="276" w:lineRule="auto"/>
        <w:jc w:val="center"/>
        <w:rPr>
          <w:rFonts w:asciiTheme="minorHAnsi" w:hAnsiTheme="minorHAnsi" w:cstheme="minorHAnsi"/>
          <w:b/>
          <w:bCs/>
          <w:color w:val="000000" w:themeColor="text1"/>
          <w:sz w:val="22"/>
          <w:lang w:val="en-GB"/>
        </w:rPr>
      </w:pPr>
      <w:r w:rsidRPr="00756757">
        <w:rPr>
          <w:rFonts w:asciiTheme="minorHAnsi" w:hAnsiTheme="minorHAnsi" w:cstheme="minorHAnsi"/>
          <w:b/>
          <w:bCs/>
          <w:color w:val="000000" w:themeColor="text1"/>
          <w:sz w:val="22"/>
          <w:lang w:val="en-GB"/>
        </w:rPr>
        <w:t>Ends</w:t>
      </w:r>
    </w:p>
    <w:p w14:paraId="261FBC8D" w14:textId="77777777" w:rsidR="00C87397" w:rsidRDefault="00C87397" w:rsidP="002C3F65">
      <w:pPr>
        <w:spacing w:line="276" w:lineRule="auto"/>
        <w:jc w:val="both"/>
        <w:rPr>
          <w:rFonts w:asciiTheme="minorHAnsi" w:eastAsia="PMingLiU" w:hAnsiTheme="minorHAnsi" w:cstheme="minorHAnsi"/>
          <w:b/>
          <w:sz w:val="22"/>
          <w:u w:val="single"/>
          <w:lang w:val="en-GB"/>
        </w:rPr>
      </w:pPr>
    </w:p>
    <w:p w14:paraId="7BB4788E" w14:textId="77777777" w:rsidR="00D86859" w:rsidRDefault="00D86859" w:rsidP="009E44F0">
      <w:pPr>
        <w:spacing w:line="276" w:lineRule="auto"/>
        <w:jc w:val="both"/>
        <w:rPr>
          <w:rFonts w:asciiTheme="minorHAnsi" w:eastAsia="PMingLiU" w:hAnsiTheme="minorHAnsi" w:cstheme="minorHAnsi"/>
          <w:b/>
          <w:sz w:val="22"/>
          <w:u w:val="single"/>
          <w:lang w:val="en-GB"/>
        </w:rPr>
      </w:pPr>
    </w:p>
    <w:p w14:paraId="2F0CA931" w14:textId="3601BCCB" w:rsidR="009E44F0" w:rsidRDefault="002C3F65" w:rsidP="009E44F0">
      <w:pPr>
        <w:spacing w:line="276" w:lineRule="auto"/>
        <w:jc w:val="both"/>
        <w:rPr>
          <w:rFonts w:asciiTheme="minorHAnsi" w:eastAsia="PMingLiU" w:hAnsiTheme="minorHAnsi" w:cstheme="minorHAnsi"/>
          <w:b/>
          <w:sz w:val="22"/>
          <w:lang w:val="en-GB"/>
        </w:rPr>
      </w:pPr>
      <w:r w:rsidRPr="00756757">
        <w:rPr>
          <w:rFonts w:asciiTheme="minorHAnsi" w:eastAsia="PMingLiU" w:hAnsiTheme="minorHAnsi" w:cstheme="minorHAnsi"/>
          <w:b/>
          <w:sz w:val="22"/>
          <w:u w:val="single"/>
          <w:lang w:val="en-GB"/>
        </w:rPr>
        <w:t>About EVA Air:</w:t>
      </w:r>
    </w:p>
    <w:p w14:paraId="42EB79E7" w14:textId="0DFFABEC" w:rsidR="009E44F0" w:rsidRPr="009E44F0" w:rsidRDefault="009E44F0" w:rsidP="009E44F0">
      <w:pPr>
        <w:spacing w:line="276" w:lineRule="auto"/>
        <w:jc w:val="both"/>
        <w:rPr>
          <w:rFonts w:asciiTheme="minorHAnsi" w:eastAsia="PMingLiU" w:hAnsiTheme="minorHAnsi" w:cstheme="minorHAnsi"/>
          <w:b/>
          <w:sz w:val="22"/>
          <w:lang w:val="en-GB"/>
        </w:rPr>
      </w:pPr>
      <w:r w:rsidRPr="009E44F0">
        <w:rPr>
          <w:rFonts w:asciiTheme="minorHAnsi" w:hAnsiTheme="minorHAnsi" w:cstheme="minorHAnsi"/>
          <w:sz w:val="22"/>
        </w:rPr>
        <w:t xml:space="preserve">A Star Alliance member, </w:t>
      </w:r>
      <w:hyperlink r:id="rId14" w:history="1">
        <w:r w:rsidRPr="009E44F0">
          <w:rPr>
            <w:rStyle w:val="Hyperlink"/>
            <w:rFonts w:asciiTheme="minorHAnsi" w:hAnsiTheme="minorHAnsi" w:cstheme="minorHAnsi"/>
            <w:sz w:val="22"/>
          </w:rPr>
          <w:t>EVA Air</w:t>
        </w:r>
      </w:hyperlink>
      <w:r w:rsidRPr="009E44F0">
        <w:rPr>
          <w:rStyle w:val="Hyperlink"/>
          <w:rFonts w:asciiTheme="minorHAnsi" w:hAnsiTheme="minorHAnsi" w:cstheme="minorHAnsi"/>
          <w:sz w:val="22"/>
          <w:u w:val="none"/>
        </w:rPr>
        <w:t xml:space="preserve"> </w:t>
      </w:r>
      <w:r w:rsidRPr="009E44F0">
        <w:rPr>
          <w:rFonts w:asciiTheme="minorHAnsi" w:hAnsiTheme="minorHAnsi" w:cstheme="minorHAnsi"/>
          <w:sz w:val="22"/>
        </w:rPr>
        <w:t xml:space="preserve">was established in 1989 as Taiwan’s first privately owned international airline. It is part of the respected Evergreen Group and a sister company to global container-shipping leader Evergreen Line. It flies a fleet of more than 80 Boeing and Airbus aircraft to </w:t>
      </w:r>
      <w:r w:rsidR="00A1399C">
        <w:rPr>
          <w:rFonts w:asciiTheme="minorHAnsi" w:hAnsiTheme="minorHAnsi" w:cstheme="minorHAnsi"/>
          <w:sz w:val="22"/>
        </w:rPr>
        <w:t>around</w:t>
      </w:r>
      <w:r w:rsidRPr="009E44F0">
        <w:rPr>
          <w:rFonts w:asciiTheme="minorHAnsi" w:hAnsiTheme="minorHAnsi" w:cstheme="minorHAnsi"/>
          <w:sz w:val="22"/>
        </w:rPr>
        <w:t xml:space="preserve"> 60 international destinations throughout Asia, Oceania, Europe and North America where gateways are Chicago, Houston, Los Angeles, New York, San Francisco, Seattle, Toronto and Vancouver. Trave</w:t>
      </w:r>
      <w:r>
        <w:rPr>
          <w:rFonts w:asciiTheme="minorHAnsi" w:hAnsiTheme="minorHAnsi" w:cstheme="minorHAnsi"/>
          <w:sz w:val="22"/>
        </w:rPr>
        <w:t>l</w:t>
      </w:r>
      <w:r w:rsidRPr="009E44F0">
        <w:rPr>
          <w:rFonts w:asciiTheme="minorHAnsi" w:hAnsiTheme="minorHAnsi" w:cstheme="minorHAnsi"/>
          <w:sz w:val="22"/>
        </w:rPr>
        <w:t xml:space="preserve">lers can learn more about EVA and schedule, book and buy tickets at </w:t>
      </w:r>
      <w:hyperlink r:id="rId15" w:history="1">
        <w:r w:rsidRPr="009E44F0">
          <w:rPr>
            <w:rStyle w:val="Hyperlink"/>
            <w:rFonts w:asciiTheme="minorHAnsi" w:hAnsiTheme="minorHAnsi" w:cstheme="minorHAnsi"/>
            <w:sz w:val="22"/>
          </w:rPr>
          <w:t>www.evaair.com</w:t>
        </w:r>
      </w:hyperlink>
      <w:r w:rsidRPr="009E44F0">
        <w:rPr>
          <w:rFonts w:asciiTheme="minorHAnsi" w:hAnsiTheme="minorHAnsi" w:cstheme="minorHAnsi"/>
          <w:sz w:val="22"/>
        </w:rPr>
        <w:t>.</w:t>
      </w:r>
    </w:p>
    <w:p w14:paraId="7A8B5D6F" w14:textId="5EB06FAD" w:rsidR="002C3F65" w:rsidRPr="009E44F0" w:rsidRDefault="002C3F65" w:rsidP="002C3F65">
      <w:pPr>
        <w:spacing w:line="276" w:lineRule="auto"/>
        <w:jc w:val="both"/>
        <w:rPr>
          <w:rFonts w:asciiTheme="minorHAnsi" w:hAnsiTheme="minorHAnsi" w:cstheme="minorHAnsi"/>
          <w:sz w:val="22"/>
          <w:lang w:val="en-GB"/>
        </w:rPr>
      </w:pPr>
    </w:p>
    <w:p w14:paraId="2DE8BBB2" w14:textId="36BEC8B3" w:rsidR="002C3F65" w:rsidRPr="00756757" w:rsidRDefault="002C3F65" w:rsidP="002C3F65">
      <w:pPr>
        <w:pStyle w:val="ListParagraph"/>
        <w:spacing w:after="0"/>
        <w:ind w:left="0"/>
        <w:jc w:val="both"/>
        <w:rPr>
          <w:rFonts w:asciiTheme="minorHAnsi" w:hAnsiTheme="minorHAnsi" w:cstheme="minorHAnsi"/>
          <w:b/>
        </w:rPr>
      </w:pPr>
      <w:r w:rsidRPr="00756757">
        <w:rPr>
          <w:rFonts w:asciiTheme="minorHAnsi" w:hAnsiTheme="minorHAnsi" w:cstheme="minorHAnsi"/>
          <w:b/>
        </w:rPr>
        <w:t>Media contacts:</w:t>
      </w:r>
    </w:p>
    <w:p w14:paraId="6CC84F7B" w14:textId="6496E14C" w:rsidR="003B372A" w:rsidRPr="003B372A" w:rsidRDefault="002C3F65" w:rsidP="003B372A">
      <w:pPr>
        <w:pStyle w:val="ListParagraph"/>
        <w:spacing w:after="0"/>
        <w:ind w:left="0"/>
        <w:jc w:val="both"/>
        <w:rPr>
          <w:rFonts w:asciiTheme="minorHAnsi" w:hAnsiTheme="minorHAnsi" w:cstheme="minorHAnsi"/>
        </w:rPr>
      </w:pPr>
      <w:r w:rsidRPr="00756757">
        <w:rPr>
          <w:rFonts w:asciiTheme="minorHAnsi" w:hAnsiTheme="minorHAnsi" w:cstheme="minorHAnsi"/>
        </w:rPr>
        <w:t>Hume Whitehead – Richard Hume (</w:t>
      </w:r>
      <w:hyperlink r:id="rId16" w:history="1">
        <w:r w:rsidRPr="00756757">
          <w:rPr>
            <w:rStyle w:val="Hyperlink"/>
            <w:rFonts w:asciiTheme="minorHAnsi" w:hAnsiTheme="minorHAnsi" w:cstheme="minorHAnsi"/>
          </w:rPr>
          <w:t>Richard@humewhitehead.co.uk</w:t>
        </w:r>
      </w:hyperlink>
      <w:r w:rsidRPr="00756757">
        <w:rPr>
          <w:rFonts w:asciiTheme="minorHAnsi" w:hAnsiTheme="minorHAnsi" w:cstheme="minorHAnsi"/>
        </w:rPr>
        <w:t>, +44 (0)203 375 4050)</w:t>
      </w:r>
    </w:p>
    <w:sectPr w:rsidR="003B372A" w:rsidRPr="003B372A" w:rsidSect="00BB213A">
      <w:headerReference w:type="default" r:id="rId17"/>
      <w:pgSz w:w="12240" w:h="15840"/>
      <w:pgMar w:top="567" w:right="1361" w:bottom="993" w:left="136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C254" w14:textId="77777777" w:rsidR="00346360" w:rsidRDefault="00346360" w:rsidP="00AD3E92">
      <w:r>
        <w:separator/>
      </w:r>
    </w:p>
  </w:endnote>
  <w:endnote w:type="continuationSeparator" w:id="0">
    <w:p w14:paraId="3FCB8860" w14:textId="77777777" w:rsidR="00346360" w:rsidRDefault="00346360" w:rsidP="00A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fthansa Office Head">
    <w:altName w:val="Tahoma"/>
    <w:charset w:val="00"/>
    <w:family w:val="swiss"/>
    <w:pitch w:val="variable"/>
    <w:sig w:usb0="00000287" w:usb1="00000001" w:usb2="00000000" w:usb3="00000000" w:csb0="0000009F" w:csb1="00000000"/>
  </w:font>
  <w:font w:name="Lufthansa Office Text">
    <w:altName w:val="Tahoma"/>
    <w:charset w:val="00"/>
    <w:family w:val="swiss"/>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FDC1" w14:textId="77777777" w:rsidR="00346360" w:rsidRDefault="00346360" w:rsidP="00AD3E92">
      <w:r>
        <w:separator/>
      </w:r>
    </w:p>
  </w:footnote>
  <w:footnote w:type="continuationSeparator" w:id="0">
    <w:p w14:paraId="7E8730AE" w14:textId="77777777" w:rsidR="00346360" w:rsidRDefault="00346360" w:rsidP="00AD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FF16" w14:textId="3E93A50B" w:rsidR="00D84320" w:rsidRDefault="00461D8D" w:rsidP="00A95BA3">
    <w:pPr>
      <w:pStyle w:val="Header"/>
      <w:jc w:val="right"/>
    </w:pPr>
    <w:r>
      <w:rPr>
        <w:noProof/>
        <w:lang w:eastAsia="zh-TW"/>
      </w:rPr>
      <w:drawing>
        <wp:inline distT="0" distB="0" distL="0" distR="0" wp14:anchorId="3CD4A3AB" wp14:editId="412F709C">
          <wp:extent cx="1825994" cy="569472"/>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48986" cy="576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84195"/>
    <w:multiLevelType w:val="hybridMultilevel"/>
    <w:tmpl w:val="8FE031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D84731"/>
    <w:multiLevelType w:val="hybridMultilevel"/>
    <w:tmpl w:val="ECDC6E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5E5050"/>
    <w:multiLevelType w:val="hybridMultilevel"/>
    <w:tmpl w:val="B434D740"/>
    <w:lvl w:ilvl="0" w:tplc="49CCA2B0">
      <w:start w:val="1"/>
      <w:numFmt w:val="bullet"/>
      <w:pStyle w:val="SubheadlineBullettyp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473AA"/>
    <w:multiLevelType w:val="hybridMultilevel"/>
    <w:tmpl w:val="F640B17E"/>
    <w:lvl w:ilvl="0" w:tplc="6FF8EF1E">
      <w:start w:val="2"/>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6617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919983">
    <w:abstractNumId w:val="0"/>
  </w:num>
  <w:num w:numId="3" w16cid:durableId="720597058">
    <w:abstractNumId w:val="1"/>
  </w:num>
  <w:num w:numId="4" w16cid:durableId="1581134858">
    <w:abstractNumId w:val="3"/>
  </w:num>
  <w:num w:numId="5" w16cid:durableId="2075811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F3"/>
    <w:rsid w:val="00003ACE"/>
    <w:rsid w:val="000135BE"/>
    <w:rsid w:val="00013CBD"/>
    <w:rsid w:val="00014987"/>
    <w:rsid w:val="000202FF"/>
    <w:rsid w:val="000234E5"/>
    <w:rsid w:val="00032220"/>
    <w:rsid w:val="00034A7D"/>
    <w:rsid w:val="000425DD"/>
    <w:rsid w:val="00053A01"/>
    <w:rsid w:val="000543CF"/>
    <w:rsid w:val="00056FE2"/>
    <w:rsid w:val="00057D19"/>
    <w:rsid w:val="000815F3"/>
    <w:rsid w:val="00081605"/>
    <w:rsid w:val="0008378A"/>
    <w:rsid w:val="00086087"/>
    <w:rsid w:val="00095878"/>
    <w:rsid w:val="000A1988"/>
    <w:rsid w:val="000A43B7"/>
    <w:rsid w:val="000C046C"/>
    <w:rsid w:val="000C1E22"/>
    <w:rsid w:val="000C5C26"/>
    <w:rsid w:val="000D490D"/>
    <w:rsid w:val="000D7DC6"/>
    <w:rsid w:val="000F6D50"/>
    <w:rsid w:val="001009B3"/>
    <w:rsid w:val="00103FA5"/>
    <w:rsid w:val="001117B9"/>
    <w:rsid w:val="00112AB9"/>
    <w:rsid w:val="001227F3"/>
    <w:rsid w:val="001300F3"/>
    <w:rsid w:val="00153314"/>
    <w:rsid w:val="00157616"/>
    <w:rsid w:val="00160D57"/>
    <w:rsid w:val="00164536"/>
    <w:rsid w:val="00171EB3"/>
    <w:rsid w:val="00196C53"/>
    <w:rsid w:val="00197AC5"/>
    <w:rsid w:val="001A100B"/>
    <w:rsid w:val="001A31A3"/>
    <w:rsid w:val="001B5DCC"/>
    <w:rsid w:val="001B6BF8"/>
    <w:rsid w:val="001C4639"/>
    <w:rsid w:val="001D61B3"/>
    <w:rsid w:val="001F4B3F"/>
    <w:rsid w:val="001F5229"/>
    <w:rsid w:val="001F5819"/>
    <w:rsid w:val="0020002E"/>
    <w:rsid w:val="00205577"/>
    <w:rsid w:val="00222917"/>
    <w:rsid w:val="00225407"/>
    <w:rsid w:val="00233DBF"/>
    <w:rsid w:val="002373FE"/>
    <w:rsid w:val="002375DE"/>
    <w:rsid w:val="002477FF"/>
    <w:rsid w:val="00247BDD"/>
    <w:rsid w:val="002556BD"/>
    <w:rsid w:val="00255ED2"/>
    <w:rsid w:val="00261CA2"/>
    <w:rsid w:val="00265D78"/>
    <w:rsid w:val="00283416"/>
    <w:rsid w:val="002A4F9C"/>
    <w:rsid w:val="002A67DF"/>
    <w:rsid w:val="002B016A"/>
    <w:rsid w:val="002B0641"/>
    <w:rsid w:val="002B3781"/>
    <w:rsid w:val="002B7E5D"/>
    <w:rsid w:val="002C1608"/>
    <w:rsid w:val="002C1F5E"/>
    <w:rsid w:val="002C3F65"/>
    <w:rsid w:val="002C42D7"/>
    <w:rsid w:val="002C787F"/>
    <w:rsid w:val="002D06FF"/>
    <w:rsid w:val="002E5DD0"/>
    <w:rsid w:val="00302BBE"/>
    <w:rsid w:val="0031093D"/>
    <w:rsid w:val="00311461"/>
    <w:rsid w:val="003250DE"/>
    <w:rsid w:val="00344E12"/>
    <w:rsid w:val="00346360"/>
    <w:rsid w:val="003473EC"/>
    <w:rsid w:val="00350D66"/>
    <w:rsid w:val="00361E07"/>
    <w:rsid w:val="00366A78"/>
    <w:rsid w:val="00374AD5"/>
    <w:rsid w:val="00376ABF"/>
    <w:rsid w:val="00383995"/>
    <w:rsid w:val="00384429"/>
    <w:rsid w:val="00386F42"/>
    <w:rsid w:val="00390CA2"/>
    <w:rsid w:val="00394CC9"/>
    <w:rsid w:val="003B372A"/>
    <w:rsid w:val="003B6407"/>
    <w:rsid w:val="003D17BE"/>
    <w:rsid w:val="003D66B2"/>
    <w:rsid w:val="003E1109"/>
    <w:rsid w:val="003E50C9"/>
    <w:rsid w:val="003F0570"/>
    <w:rsid w:val="003F504C"/>
    <w:rsid w:val="004074EB"/>
    <w:rsid w:val="00412640"/>
    <w:rsid w:val="00441B23"/>
    <w:rsid w:val="00441E5B"/>
    <w:rsid w:val="0044575D"/>
    <w:rsid w:val="00450119"/>
    <w:rsid w:val="00452930"/>
    <w:rsid w:val="00456CEA"/>
    <w:rsid w:val="00461D8D"/>
    <w:rsid w:val="00472006"/>
    <w:rsid w:val="004749FC"/>
    <w:rsid w:val="004755BD"/>
    <w:rsid w:val="0048010E"/>
    <w:rsid w:val="004867C8"/>
    <w:rsid w:val="00494A59"/>
    <w:rsid w:val="00497A9D"/>
    <w:rsid w:val="004A507B"/>
    <w:rsid w:val="004E7475"/>
    <w:rsid w:val="004E74D2"/>
    <w:rsid w:val="004F1F75"/>
    <w:rsid w:val="004F2AFF"/>
    <w:rsid w:val="004F75BF"/>
    <w:rsid w:val="004F7886"/>
    <w:rsid w:val="005014A1"/>
    <w:rsid w:val="005122D1"/>
    <w:rsid w:val="00513A98"/>
    <w:rsid w:val="00516326"/>
    <w:rsid w:val="00517F52"/>
    <w:rsid w:val="0052020D"/>
    <w:rsid w:val="00527748"/>
    <w:rsid w:val="005332BD"/>
    <w:rsid w:val="00536E18"/>
    <w:rsid w:val="005422F6"/>
    <w:rsid w:val="0056166B"/>
    <w:rsid w:val="00563180"/>
    <w:rsid w:val="00566A7E"/>
    <w:rsid w:val="00577F18"/>
    <w:rsid w:val="00594E79"/>
    <w:rsid w:val="005A17F5"/>
    <w:rsid w:val="005A1A9E"/>
    <w:rsid w:val="005A4514"/>
    <w:rsid w:val="005A61BE"/>
    <w:rsid w:val="005B1B8D"/>
    <w:rsid w:val="005B30CA"/>
    <w:rsid w:val="005C043D"/>
    <w:rsid w:val="005C2577"/>
    <w:rsid w:val="005C7418"/>
    <w:rsid w:val="005D4F47"/>
    <w:rsid w:val="005D7A7C"/>
    <w:rsid w:val="005F31C0"/>
    <w:rsid w:val="005F34B0"/>
    <w:rsid w:val="0060363F"/>
    <w:rsid w:val="00617938"/>
    <w:rsid w:val="00632716"/>
    <w:rsid w:val="00632821"/>
    <w:rsid w:val="00632888"/>
    <w:rsid w:val="006356EE"/>
    <w:rsid w:val="006438E7"/>
    <w:rsid w:val="006531DA"/>
    <w:rsid w:val="00653FC2"/>
    <w:rsid w:val="00657AED"/>
    <w:rsid w:val="0066122C"/>
    <w:rsid w:val="00674C02"/>
    <w:rsid w:val="0069023E"/>
    <w:rsid w:val="006A7F8C"/>
    <w:rsid w:val="006B1ADA"/>
    <w:rsid w:val="006D7F92"/>
    <w:rsid w:val="006E295E"/>
    <w:rsid w:val="006F5CBF"/>
    <w:rsid w:val="007031CA"/>
    <w:rsid w:val="00705B4B"/>
    <w:rsid w:val="00711FC6"/>
    <w:rsid w:val="007155D3"/>
    <w:rsid w:val="00724317"/>
    <w:rsid w:val="00744CD2"/>
    <w:rsid w:val="00750474"/>
    <w:rsid w:val="00771E8C"/>
    <w:rsid w:val="007733EE"/>
    <w:rsid w:val="00787DCF"/>
    <w:rsid w:val="00791CA8"/>
    <w:rsid w:val="007A2B47"/>
    <w:rsid w:val="007A6952"/>
    <w:rsid w:val="007B55D5"/>
    <w:rsid w:val="007B60F1"/>
    <w:rsid w:val="007B66C7"/>
    <w:rsid w:val="007C26ED"/>
    <w:rsid w:val="007C3DED"/>
    <w:rsid w:val="007D7927"/>
    <w:rsid w:val="00800A55"/>
    <w:rsid w:val="0080476F"/>
    <w:rsid w:val="00811314"/>
    <w:rsid w:val="00811C9E"/>
    <w:rsid w:val="0081317D"/>
    <w:rsid w:val="00820A44"/>
    <w:rsid w:val="00830443"/>
    <w:rsid w:val="0083319C"/>
    <w:rsid w:val="00852738"/>
    <w:rsid w:val="00864109"/>
    <w:rsid w:val="00870394"/>
    <w:rsid w:val="008735A9"/>
    <w:rsid w:val="008777EC"/>
    <w:rsid w:val="00884D4D"/>
    <w:rsid w:val="008913B0"/>
    <w:rsid w:val="008A6437"/>
    <w:rsid w:val="008B384E"/>
    <w:rsid w:val="008B6364"/>
    <w:rsid w:val="008C3E31"/>
    <w:rsid w:val="008C69E6"/>
    <w:rsid w:val="008D0EAC"/>
    <w:rsid w:val="008D50F1"/>
    <w:rsid w:val="008E0236"/>
    <w:rsid w:val="008E70D7"/>
    <w:rsid w:val="008F0A3B"/>
    <w:rsid w:val="008F210B"/>
    <w:rsid w:val="00910D4F"/>
    <w:rsid w:val="00923464"/>
    <w:rsid w:val="009247DD"/>
    <w:rsid w:val="00927A64"/>
    <w:rsid w:val="009306A6"/>
    <w:rsid w:val="0093392A"/>
    <w:rsid w:val="00933D1F"/>
    <w:rsid w:val="00952D60"/>
    <w:rsid w:val="009618B1"/>
    <w:rsid w:val="0098209D"/>
    <w:rsid w:val="00984824"/>
    <w:rsid w:val="00993394"/>
    <w:rsid w:val="00997DFA"/>
    <w:rsid w:val="009A0EB8"/>
    <w:rsid w:val="009A1943"/>
    <w:rsid w:val="009A23B3"/>
    <w:rsid w:val="009A3525"/>
    <w:rsid w:val="009A4562"/>
    <w:rsid w:val="009A7FB1"/>
    <w:rsid w:val="009B2F59"/>
    <w:rsid w:val="009B42EF"/>
    <w:rsid w:val="009B63A0"/>
    <w:rsid w:val="009C170D"/>
    <w:rsid w:val="009C702D"/>
    <w:rsid w:val="009D572A"/>
    <w:rsid w:val="009E44F0"/>
    <w:rsid w:val="009F023F"/>
    <w:rsid w:val="009F33E5"/>
    <w:rsid w:val="00A00635"/>
    <w:rsid w:val="00A0304F"/>
    <w:rsid w:val="00A108AB"/>
    <w:rsid w:val="00A1399C"/>
    <w:rsid w:val="00A13A9D"/>
    <w:rsid w:val="00A13BDD"/>
    <w:rsid w:val="00A210A5"/>
    <w:rsid w:val="00A22CAE"/>
    <w:rsid w:val="00A25930"/>
    <w:rsid w:val="00A25A78"/>
    <w:rsid w:val="00A26942"/>
    <w:rsid w:val="00A44D5A"/>
    <w:rsid w:val="00A54249"/>
    <w:rsid w:val="00A548F9"/>
    <w:rsid w:val="00A676B1"/>
    <w:rsid w:val="00A8010D"/>
    <w:rsid w:val="00A95BA3"/>
    <w:rsid w:val="00AA0244"/>
    <w:rsid w:val="00AA1143"/>
    <w:rsid w:val="00AA15A4"/>
    <w:rsid w:val="00AA7C90"/>
    <w:rsid w:val="00AB6034"/>
    <w:rsid w:val="00AB74B7"/>
    <w:rsid w:val="00AC454B"/>
    <w:rsid w:val="00AC6131"/>
    <w:rsid w:val="00AC6DAB"/>
    <w:rsid w:val="00AD30F5"/>
    <w:rsid w:val="00AD3E92"/>
    <w:rsid w:val="00AE0B7A"/>
    <w:rsid w:val="00AE3E66"/>
    <w:rsid w:val="00AE7297"/>
    <w:rsid w:val="00AF404D"/>
    <w:rsid w:val="00B00611"/>
    <w:rsid w:val="00B14B86"/>
    <w:rsid w:val="00B154CA"/>
    <w:rsid w:val="00B2047C"/>
    <w:rsid w:val="00B2164F"/>
    <w:rsid w:val="00B22D2D"/>
    <w:rsid w:val="00B25BBF"/>
    <w:rsid w:val="00B27F38"/>
    <w:rsid w:val="00B33D8D"/>
    <w:rsid w:val="00B35BE3"/>
    <w:rsid w:val="00B36B34"/>
    <w:rsid w:val="00B42EC8"/>
    <w:rsid w:val="00B466C8"/>
    <w:rsid w:val="00B473CA"/>
    <w:rsid w:val="00B6138B"/>
    <w:rsid w:val="00B62D41"/>
    <w:rsid w:val="00B74917"/>
    <w:rsid w:val="00B77635"/>
    <w:rsid w:val="00B92E09"/>
    <w:rsid w:val="00BA09FD"/>
    <w:rsid w:val="00BA2A02"/>
    <w:rsid w:val="00BB213A"/>
    <w:rsid w:val="00BB3E91"/>
    <w:rsid w:val="00BB4093"/>
    <w:rsid w:val="00BB4FD4"/>
    <w:rsid w:val="00BC2B41"/>
    <w:rsid w:val="00BC7639"/>
    <w:rsid w:val="00BC7F26"/>
    <w:rsid w:val="00BD0F7D"/>
    <w:rsid w:val="00BE6394"/>
    <w:rsid w:val="00BF2154"/>
    <w:rsid w:val="00BF365B"/>
    <w:rsid w:val="00BF5573"/>
    <w:rsid w:val="00BF7319"/>
    <w:rsid w:val="00C06EA7"/>
    <w:rsid w:val="00C117AE"/>
    <w:rsid w:val="00C12F36"/>
    <w:rsid w:val="00C24841"/>
    <w:rsid w:val="00C24EE6"/>
    <w:rsid w:val="00C36751"/>
    <w:rsid w:val="00C41ECB"/>
    <w:rsid w:val="00C5251A"/>
    <w:rsid w:val="00C56EEB"/>
    <w:rsid w:val="00C7399D"/>
    <w:rsid w:val="00C74277"/>
    <w:rsid w:val="00C753FA"/>
    <w:rsid w:val="00C87397"/>
    <w:rsid w:val="00C9159B"/>
    <w:rsid w:val="00CA6F32"/>
    <w:rsid w:val="00CA74C7"/>
    <w:rsid w:val="00CB00CF"/>
    <w:rsid w:val="00CB2E35"/>
    <w:rsid w:val="00CB64D7"/>
    <w:rsid w:val="00CC65A5"/>
    <w:rsid w:val="00CD129B"/>
    <w:rsid w:val="00CD5EA4"/>
    <w:rsid w:val="00CE073E"/>
    <w:rsid w:val="00CE0B1D"/>
    <w:rsid w:val="00CE24D0"/>
    <w:rsid w:val="00CE2ED6"/>
    <w:rsid w:val="00CE4EA6"/>
    <w:rsid w:val="00CF0C50"/>
    <w:rsid w:val="00D02EEE"/>
    <w:rsid w:val="00D118E5"/>
    <w:rsid w:val="00D15C78"/>
    <w:rsid w:val="00D167FA"/>
    <w:rsid w:val="00D22BA1"/>
    <w:rsid w:val="00D25C4E"/>
    <w:rsid w:val="00D27C40"/>
    <w:rsid w:val="00D31026"/>
    <w:rsid w:val="00D31AB2"/>
    <w:rsid w:val="00D35833"/>
    <w:rsid w:val="00D366B5"/>
    <w:rsid w:val="00D376C0"/>
    <w:rsid w:val="00D4506B"/>
    <w:rsid w:val="00D45FDA"/>
    <w:rsid w:val="00D52080"/>
    <w:rsid w:val="00D53430"/>
    <w:rsid w:val="00D83741"/>
    <w:rsid w:val="00D84320"/>
    <w:rsid w:val="00D86859"/>
    <w:rsid w:val="00D922C0"/>
    <w:rsid w:val="00D926B7"/>
    <w:rsid w:val="00D95422"/>
    <w:rsid w:val="00D9582A"/>
    <w:rsid w:val="00DA15D9"/>
    <w:rsid w:val="00DA19A6"/>
    <w:rsid w:val="00DA7804"/>
    <w:rsid w:val="00DB144B"/>
    <w:rsid w:val="00DC2EF2"/>
    <w:rsid w:val="00DC6161"/>
    <w:rsid w:val="00DD2685"/>
    <w:rsid w:val="00DD4C26"/>
    <w:rsid w:val="00DD5CFD"/>
    <w:rsid w:val="00DF5A45"/>
    <w:rsid w:val="00DF643A"/>
    <w:rsid w:val="00E0236A"/>
    <w:rsid w:val="00E0267C"/>
    <w:rsid w:val="00E063AF"/>
    <w:rsid w:val="00E11C1E"/>
    <w:rsid w:val="00E164DE"/>
    <w:rsid w:val="00E16E65"/>
    <w:rsid w:val="00E24C00"/>
    <w:rsid w:val="00E3325F"/>
    <w:rsid w:val="00E37D25"/>
    <w:rsid w:val="00E423C5"/>
    <w:rsid w:val="00E42909"/>
    <w:rsid w:val="00E45F7C"/>
    <w:rsid w:val="00E4769D"/>
    <w:rsid w:val="00E47A0C"/>
    <w:rsid w:val="00E52ADE"/>
    <w:rsid w:val="00E626FB"/>
    <w:rsid w:val="00E66668"/>
    <w:rsid w:val="00E67798"/>
    <w:rsid w:val="00E704DB"/>
    <w:rsid w:val="00E73F7F"/>
    <w:rsid w:val="00E81E72"/>
    <w:rsid w:val="00E95ED4"/>
    <w:rsid w:val="00EA7AFF"/>
    <w:rsid w:val="00EB1733"/>
    <w:rsid w:val="00EB1FB1"/>
    <w:rsid w:val="00EB2C7B"/>
    <w:rsid w:val="00EB6719"/>
    <w:rsid w:val="00EB6E8F"/>
    <w:rsid w:val="00EB7E9C"/>
    <w:rsid w:val="00EC5D5B"/>
    <w:rsid w:val="00ED20F5"/>
    <w:rsid w:val="00ED33CF"/>
    <w:rsid w:val="00ED647A"/>
    <w:rsid w:val="00F01294"/>
    <w:rsid w:val="00F047BF"/>
    <w:rsid w:val="00F07EF7"/>
    <w:rsid w:val="00F11148"/>
    <w:rsid w:val="00F12802"/>
    <w:rsid w:val="00F12C4E"/>
    <w:rsid w:val="00F1650B"/>
    <w:rsid w:val="00F21FCE"/>
    <w:rsid w:val="00F3308D"/>
    <w:rsid w:val="00F3565B"/>
    <w:rsid w:val="00F435AC"/>
    <w:rsid w:val="00F57B0B"/>
    <w:rsid w:val="00F638F3"/>
    <w:rsid w:val="00F64AEC"/>
    <w:rsid w:val="00F673DB"/>
    <w:rsid w:val="00F72458"/>
    <w:rsid w:val="00F76190"/>
    <w:rsid w:val="00F82289"/>
    <w:rsid w:val="00F842C1"/>
    <w:rsid w:val="00FA2433"/>
    <w:rsid w:val="00FB3C97"/>
    <w:rsid w:val="00FB75A4"/>
    <w:rsid w:val="00FC28A7"/>
    <w:rsid w:val="00FC59ED"/>
    <w:rsid w:val="00FE004B"/>
    <w:rsid w:val="00FE1171"/>
    <w:rsid w:val="00FE5E36"/>
    <w:rsid w:val="00FE6C1B"/>
    <w:rsid w:val="00FE7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BDE69"/>
  <w15:docId w15:val="{655E6992-1E5F-4281-A2F3-146C86F1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contextualSpacing/>
    </w:pPr>
    <w:rPr>
      <w:rFonts w:ascii="Arial" w:hAnsi="Arial"/>
      <w:sz w:val="28"/>
    </w:rPr>
  </w:style>
  <w:style w:type="paragraph" w:styleId="Heading3">
    <w:name w:val="heading 3"/>
    <w:basedOn w:val="Normal"/>
    <w:next w:val="Normal"/>
    <w:link w:val="Heading3Char"/>
    <w:uiPriority w:val="9"/>
    <w:unhideWhenUsed/>
    <w:qFormat/>
    <w:rsid w:val="00366A78"/>
    <w:pPr>
      <w:keepNext/>
      <w:keepLines/>
      <w:widowControl w:val="0"/>
      <w:spacing w:before="40"/>
      <w:contextualSpacing w:val="0"/>
      <w:outlineLvl w:val="2"/>
    </w:pPr>
    <w:rPr>
      <w:rFonts w:asciiTheme="majorHAnsi" w:eastAsiaTheme="majorEastAsia" w:hAnsiTheme="majorHAnsi" w:cstheme="majorBidi"/>
      <w:color w:val="1F4D78" w:themeColor="accent1" w:themeShade="7F"/>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886"/>
    <w:pPr>
      <w:widowControl w:val="0"/>
    </w:pPr>
    <w:rPr>
      <w:rFonts w:ascii="Arial" w:eastAsia="PMingLiU" w:hAnsi="Arial" w:cs="Times New Roman"/>
      <w:kern w:val="2"/>
      <w:sz w:val="28"/>
      <w:lang w:eastAsia="zh-TW"/>
    </w:rPr>
  </w:style>
  <w:style w:type="paragraph" w:customStyle="1" w:styleId="Style1">
    <w:name w:val="Style1"/>
    <w:basedOn w:val="NoSpacing"/>
    <w:next w:val="NoSpacing"/>
    <w:link w:val="Style1Char"/>
    <w:autoRedefine/>
    <w:qFormat/>
    <w:rsid w:val="00112AB9"/>
    <w:pPr>
      <w:spacing w:line="276" w:lineRule="auto"/>
      <w:contextualSpacing/>
    </w:pPr>
    <w:rPr>
      <w:kern w:val="0"/>
      <w:lang w:eastAsia="en-US"/>
    </w:rPr>
  </w:style>
  <w:style w:type="character" w:customStyle="1" w:styleId="Style1Char">
    <w:name w:val="Style1 Char"/>
    <w:basedOn w:val="DefaultParagraphFont"/>
    <w:link w:val="Style1"/>
    <w:rsid w:val="00112AB9"/>
    <w:rPr>
      <w:rFonts w:ascii="Arial" w:eastAsia="PMingLiU" w:hAnsi="Arial" w:cs="Times New Roman"/>
      <w:sz w:val="28"/>
    </w:rPr>
  </w:style>
  <w:style w:type="character" w:styleId="Hyperlink">
    <w:name w:val="Hyperlink"/>
    <w:basedOn w:val="DefaultParagraphFont"/>
    <w:uiPriority w:val="99"/>
    <w:unhideWhenUsed/>
    <w:rsid w:val="004755BD"/>
    <w:rPr>
      <w:color w:val="0563C1" w:themeColor="hyperlink"/>
      <w:u w:val="single"/>
    </w:rPr>
  </w:style>
  <w:style w:type="table" w:styleId="TableGrid">
    <w:name w:val="Table Grid"/>
    <w:basedOn w:val="TableNormal"/>
    <w:uiPriority w:val="59"/>
    <w:rsid w:val="00724317"/>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B1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0B1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D3E9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D3E92"/>
    <w:rPr>
      <w:rFonts w:ascii="Arial" w:hAnsi="Arial"/>
      <w:sz w:val="20"/>
      <w:szCs w:val="20"/>
    </w:rPr>
  </w:style>
  <w:style w:type="paragraph" w:styleId="Footer">
    <w:name w:val="footer"/>
    <w:basedOn w:val="Normal"/>
    <w:link w:val="FooterChar"/>
    <w:uiPriority w:val="99"/>
    <w:unhideWhenUsed/>
    <w:rsid w:val="00AD3E9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D3E92"/>
    <w:rPr>
      <w:rFonts w:ascii="Arial" w:hAnsi="Arial"/>
      <w:sz w:val="20"/>
      <w:szCs w:val="20"/>
    </w:rPr>
  </w:style>
  <w:style w:type="character" w:customStyle="1" w:styleId="js-intro-narrative">
    <w:name w:val="js-intro-narrative"/>
    <w:basedOn w:val="DefaultParagraphFont"/>
    <w:rsid w:val="00D52080"/>
  </w:style>
  <w:style w:type="paragraph" w:customStyle="1" w:styleId="intro-narrativetext">
    <w:name w:val="intro-narrative__text"/>
    <w:basedOn w:val="Normal"/>
    <w:rsid w:val="00D52080"/>
    <w:pPr>
      <w:spacing w:before="100" w:beforeAutospacing="1" w:after="100" w:afterAutospacing="1"/>
      <w:contextualSpacing w:val="0"/>
    </w:pPr>
    <w:rPr>
      <w:rFonts w:ascii="PMingLiU" w:eastAsia="PMingLiU" w:hAnsi="PMingLiU" w:cs="PMingLiU"/>
      <w:sz w:val="24"/>
      <w:szCs w:val="24"/>
      <w:lang w:eastAsia="zh-TW"/>
    </w:rPr>
  </w:style>
  <w:style w:type="character" w:customStyle="1" w:styleId="UnresolvedMention1">
    <w:name w:val="Unresolved Mention1"/>
    <w:basedOn w:val="DefaultParagraphFont"/>
    <w:uiPriority w:val="99"/>
    <w:semiHidden/>
    <w:unhideWhenUsed/>
    <w:rsid w:val="00632888"/>
    <w:rPr>
      <w:color w:val="808080"/>
      <w:shd w:val="clear" w:color="auto" w:fill="E6E6E6"/>
    </w:rPr>
  </w:style>
  <w:style w:type="character" w:customStyle="1" w:styleId="UnresolvedMention2">
    <w:name w:val="Unresolved Mention2"/>
    <w:basedOn w:val="DefaultParagraphFont"/>
    <w:uiPriority w:val="99"/>
    <w:semiHidden/>
    <w:unhideWhenUsed/>
    <w:rsid w:val="00F76190"/>
    <w:rPr>
      <w:color w:val="808080"/>
      <w:shd w:val="clear" w:color="auto" w:fill="E6E6E6"/>
    </w:rPr>
  </w:style>
  <w:style w:type="paragraph" w:styleId="ListParagraph">
    <w:name w:val="List Paragraph"/>
    <w:basedOn w:val="Normal"/>
    <w:uiPriority w:val="34"/>
    <w:qFormat/>
    <w:rsid w:val="00095878"/>
    <w:pPr>
      <w:spacing w:after="200" w:line="276" w:lineRule="auto"/>
      <w:ind w:left="720"/>
    </w:pPr>
    <w:rPr>
      <w:rFonts w:cs="Times New Roman"/>
      <w:sz w:val="22"/>
      <w:lang w:val="en-GB"/>
    </w:rPr>
  </w:style>
  <w:style w:type="character" w:customStyle="1" w:styleId="UnresolvedMention3">
    <w:name w:val="Unresolved Mention3"/>
    <w:basedOn w:val="DefaultParagraphFont"/>
    <w:uiPriority w:val="99"/>
    <w:semiHidden/>
    <w:unhideWhenUsed/>
    <w:rsid w:val="007031CA"/>
    <w:rPr>
      <w:color w:val="605E5C"/>
      <w:shd w:val="clear" w:color="auto" w:fill="E1DFDD"/>
    </w:rPr>
  </w:style>
  <w:style w:type="paragraph" w:styleId="Revision">
    <w:name w:val="Revision"/>
    <w:hidden/>
    <w:uiPriority w:val="99"/>
    <w:semiHidden/>
    <w:rsid w:val="00AD30F5"/>
    <w:rPr>
      <w:rFonts w:ascii="Arial" w:hAnsi="Arial"/>
      <w:sz w:val="28"/>
    </w:rPr>
  </w:style>
  <w:style w:type="character" w:customStyle="1" w:styleId="Heading3Char">
    <w:name w:val="Heading 3 Char"/>
    <w:basedOn w:val="DefaultParagraphFont"/>
    <w:link w:val="Heading3"/>
    <w:uiPriority w:val="9"/>
    <w:rsid w:val="00366A78"/>
    <w:rPr>
      <w:rFonts w:asciiTheme="majorHAnsi" w:eastAsiaTheme="majorEastAsia" w:hAnsiTheme="majorHAnsi" w:cstheme="majorBidi"/>
      <w:color w:val="1F4D78" w:themeColor="accent1" w:themeShade="7F"/>
      <w:kern w:val="2"/>
      <w:sz w:val="24"/>
      <w:szCs w:val="24"/>
      <w:lang w:eastAsia="zh-TW"/>
    </w:rPr>
  </w:style>
  <w:style w:type="character" w:styleId="Emphasis">
    <w:name w:val="Emphasis"/>
    <w:basedOn w:val="DefaultParagraphFont"/>
    <w:uiPriority w:val="20"/>
    <w:qFormat/>
    <w:rsid w:val="00AB74B7"/>
    <w:rPr>
      <w:i/>
      <w:iCs/>
    </w:rPr>
  </w:style>
  <w:style w:type="paragraph" w:styleId="NormalWeb">
    <w:name w:val="Normal (Web)"/>
    <w:basedOn w:val="Normal"/>
    <w:uiPriority w:val="99"/>
    <w:unhideWhenUsed/>
    <w:rsid w:val="00225407"/>
    <w:pPr>
      <w:contextualSpacing w:val="0"/>
    </w:pPr>
    <w:rPr>
      <w:rFonts w:ascii="PMingLiU" w:eastAsia="PMingLiU" w:hAnsi="PMingLiU" w:cs="Calibri"/>
      <w:sz w:val="24"/>
      <w:szCs w:val="24"/>
      <w:lang w:val="en-GB" w:eastAsia="en-GB"/>
    </w:rPr>
  </w:style>
  <w:style w:type="character" w:customStyle="1" w:styleId="UnresolvedMention4">
    <w:name w:val="Unresolved Mention4"/>
    <w:basedOn w:val="DefaultParagraphFont"/>
    <w:uiPriority w:val="99"/>
    <w:semiHidden/>
    <w:unhideWhenUsed/>
    <w:rsid w:val="00A54249"/>
    <w:rPr>
      <w:color w:val="605E5C"/>
      <w:shd w:val="clear" w:color="auto" w:fill="E1DFDD"/>
    </w:rPr>
  </w:style>
  <w:style w:type="paragraph" w:customStyle="1" w:styleId="SubheadlineBullettype">
    <w:name w:val="Subheadline (Bullet type)"/>
    <w:basedOn w:val="Normal"/>
    <w:link w:val="SubheadlineBullettypeZchn"/>
    <w:qFormat/>
    <w:rsid w:val="005014A1"/>
    <w:pPr>
      <w:numPr>
        <w:numId w:val="5"/>
      </w:numPr>
      <w:spacing w:before="80" w:after="80"/>
      <w:ind w:left="198" w:hanging="198"/>
      <w:contextualSpacing w:val="0"/>
    </w:pPr>
    <w:rPr>
      <w:rFonts w:ascii="Lufthansa Office Head" w:hAnsi="Lufthansa Office Head"/>
      <w:b/>
      <w:noProof/>
      <w:color w:val="05164D"/>
      <w:sz w:val="20"/>
    </w:rPr>
  </w:style>
  <w:style w:type="character" w:customStyle="1" w:styleId="SubheadlineBullettypeZchn">
    <w:name w:val="Subheadline (Bullet type) Zchn"/>
    <w:basedOn w:val="DefaultParagraphFont"/>
    <w:link w:val="SubheadlineBullettype"/>
    <w:rsid w:val="005014A1"/>
    <w:rPr>
      <w:rFonts w:ascii="Lufthansa Office Head" w:hAnsi="Lufthansa Office Head"/>
      <w:b/>
      <w:noProof/>
      <w:color w:val="05164D"/>
      <w:sz w:val="20"/>
    </w:rPr>
  </w:style>
  <w:style w:type="paragraph" w:customStyle="1" w:styleId="Copy">
    <w:name w:val="Copy"/>
    <w:basedOn w:val="Normal"/>
    <w:link w:val="CopyZchn"/>
    <w:qFormat/>
    <w:rsid w:val="003B372A"/>
    <w:pPr>
      <w:spacing w:after="160" w:line="264" w:lineRule="auto"/>
      <w:ind w:right="851"/>
      <w:contextualSpacing w:val="0"/>
    </w:pPr>
    <w:rPr>
      <w:rFonts w:ascii="Lufthansa Office Text" w:hAnsi="Lufthansa Office Text"/>
      <w:noProof/>
      <w:color w:val="000000" w:themeColor="text1"/>
      <w:sz w:val="20"/>
    </w:rPr>
  </w:style>
  <w:style w:type="character" w:customStyle="1" w:styleId="CopyZchn">
    <w:name w:val="Copy Zchn"/>
    <w:basedOn w:val="DefaultParagraphFont"/>
    <w:link w:val="Copy"/>
    <w:rsid w:val="003B372A"/>
    <w:rPr>
      <w:rFonts w:ascii="Lufthansa Office Text" w:hAnsi="Lufthansa Office Text"/>
      <w:noProof/>
      <w:color w:val="000000" w:themeColor="text1"/>
      <w:sz w:val="20"/>
    </w:rPr>
  </w:style>
  <w:style w:type="paragraph" w:customStyle="1" w:styleId="Teaser">
    <w:name w:val="Teaser"/>
    <w:basedOn w:val="Copy"/>
    <w:next w:val="Copy"/>
    <w:link w:val="TeaserZchn"/>
    <w:qFormat/>
    <w:rsid w:val="003B372A"/>
    <w:rPr>
      <w:b/>
      <w:color w:val="787878"/>
    </w:rPr>
  </w:style>
  <w:style w:type="character" w:customStyle="1" w:styleId="TeaserZchn">
    <w:name w:val="Teaser Zchn"/>
    <w:basedOn w:val="CopyZchn"/>
    <w:link w:val="Teaser"/>
    <w:rsid w:val="003B372A"/>
    <w:rPr>
      <w:rFonts w:ascii="Lufthansa Office Text" w:hAnsi="Lufthansa Office Text"/>
      <w:b/>
      <w:noProof/>
      <w:color w:val="787878"/>
      <w:sz w:val="20"/>
    </w:rPr>
  </w:style>
  <w:style w:type="paragraph" w:customStyle="1" w:styleId="Boilerplate">
    <w:name w:val="Boilerplate"/>
    <w:basedOn w:val="Copy"/>
    <w:link w:val="BoilerplateZchn"/>
    <w:qFormat/>
    <w:rsid w:val="003B372A"/>
    <w:rPr>
      <w:color w:val="666666"/>
    </w:rPr>
  </w:style>
  <w:style w:type="paragraph" w:customStyle="1" w:styleId="BoilerplateHead">
    <w:name w:val="Boilerplate Head"/>
    <w:basedOn w:val="Normal"/>
    <w:link w:val="BoilerplateHeadZchn"/>
    <w:qFormat/>
    <w:rsid w:val="003B372A"/>
    <w:pPr>
      <w:spacing w:before="600" w:after="120" w:line="264" w:lineRule="auto"/>
      <w:contextualSpacing w:val="0"/>
    </w:pPr>
    <w:rPr>
      <w:rFonts w:ascii="Lufthansa Office Head" w:hAnsi="Lufthansa Office Head"/>
      <w:b/>
      <w:noProof/>
      <w:color w:val="666666"/>
      <w:sz w:val="20"/>
    </w:rPr>
  </w:style>
  <w:style w:type="character" w:customStyle="1" w:styleId="BoilerplateZchn">
    <w:name w:val="Boilerplate Zchn"/>
    <w:basedOn w:val="CopyZchn"/>
    <w:link w:val="Boilerplate"/>
    <w:rsid w:val="003B372A"/>
    <w:rPr>
      <w:rFonts w:ascii="Lufthansa Office Text" w:hAnsi="Lufthansa Office Text"/>
      <w:noProof/>
      <w:color w:val="666666"/>
      <w:sz w:val="20"/>
    </w:rPr>
  </w:style>
  <w:style w:type="character" w:customStyle="1" w:styleId="BoilerplateHeadZchn">
    <w:name w:val="Boilerplate Head Zchn"/>
    <w:basedOn w:val="DefaultParagraphFont"/>
    <w:link w:val="BoilerplateHead"/>
    <w:rsid w:val="003B372A"/>
    <w:rPr>
      <w:rFonts w:ascii="Lufthansa Office Head" w:hAnsi="Lufthansa Office Head"/>
      <w:b/>
      <w:noProof/>
      <w:color w:val="666666"/>
      <w:sz w:val="20"/>
    </w:rPr>
  </w:style>
  <w:style w:type="character" w:styleId="UnresolvedMention">
    <w:name w:val="Unresolved Mention"/>
    <w:basedOn w:val="DefaultParagraphFont"/>
    <w:uiPriority w:val="99"/>
    <w:semiHidden/>
    <w:unhideWhenUsed/>
    <w:rsid w:val="00CA7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489">
      <w:bodyDiv w:val="1"/>
      <w:marLeft w:val="0"/>
      <w:marRight w:val="0"/>
      <w:marTop w:val="0"/>
      <w:marBottom w:val="0"/>
      <w:divBdr>
        <w:top w:val="none" w:sz="0" w:space="0" w:color="auto"/>
        <w:left w:val="none" w:sz="0" w:space="0" w:color="auto"/>
        <w:bottom w:val="none" w:sz="0" w:space="0" w:color="auto"/>
        <w:right w:val="none" w:sz="0" w:space="0" w:color="auto"/>
      </w:divBdr>
    </w:div>
    <w:div w:id="220530708">
      <w:bodyDiv w:val="1"/>
      <w:marLeft w:val="0"/>
      <w:marRight w:val="0"/>
      <w:marTop w:val="0"/>
      <w:marBottom w:val="0"/>
      <w:divBdr>
        <w:top w:val="none" w:sz="0" w:space="0" w:color="auto"/>
        <w:left w:val="none" w:sz="0" w:space="0" w:color="auto"/>
        <w:bottom w:val="none" w:sz="0" w:space="0" w:color="auto"/>
        <w:right w:val="none" w:sz="0" w:space="0" w:color="auto"/>
      </w:divBdr>
    </w:div>
    <w:div w:id="242682575">
      <w:bodyDiv w:val="1"/>
      <w:marLeft w:val="0"/>
      <w:marRight w:val="0"/>
      <w:marTop w:val="0"/>
      <w:marBottom w:val="0"/>
      <w:divBdr>
        <w:top w:val="none" w:sz="0" w:space="0" w:color="auto"/>
        <w:left w:val="none" w:sz="0" w:space="0" w:color="auto"/>
        <w:bottom w:val="none" w:sz="0" w:space="0" w:color="auto"/>
        <w:right w:val="none" w:sz="0" w:space="0" w:color="auto"/>
      </w:divBdr>
    </w:div>
    <w:div w:id="247234513">
      <w:bodyDiv w:val="1"/>
      <w:marLeft w:val="0"/>
      <w:marRight w:val="0"/>
      <w:marTop w:val="0"/>
      <w:marBottom w:val="0"/>
      <w:divBdr>
        <w:top w:val="none" w:sz="0" w:space="0" w:color="auto"/>
        <w:left w:val="none" w:sz="0" w:space="0" w:color="auto"/>
        <w:bottom w:val="none" w:sz="0" w:space="0" w:color="auto"/>
        <w:right w:val="none" w:sz="0" w:space="0" w:color="auto"/>
      </w:divBdr>
    </w:div>
    <w:div w:id="249312573">
      <w:bodyDiv w:val="1"/>
      <w:marLeft w:val="0"/>
      <w:marRight w:val="0"/>
      <w:marTop w:val="0"/>
      <w:marBottom w:val="0"/>
      <w:divBdr>
        <w:top w:val="none" w:sz="0" w:space="0" w:color="auto"/>
        <w:left w:val="none" w:sz="0" w:space="0" w:color="auto"/>
        <w:bottom w:val="none" w:sz="0" w:space="0" w:color="auto"/>
        <w:right w:val="none" w:sz="0" w:space="0" w:color="auto"/>
      </w:divBdr>
    </w:div>
    <w:div w:id="480274943">
      <w:bodyDiv w:val="1"/>
      <w:marLeft w:val="0"/>
      <w:marRight w:val="0"/>
      <w:marTop w:val="0"/>
      <w:marBottom w:val="0"/>
      <w:divBdr>
        <w:top w:val="none" w:sz="0" w:space="0" w:color="auto"/>
        <w:left w:val="none" w:sz="0" w:space="0" w:color="auto"/>
        <w:bottom w:val="none" w:sz="0" w:space="0" w:color="auto"/>
        <w:right w:val="none" w:sz="0" w:space="0" w:color="auto"/>
      </w:divBdr>
      <w:divsChild>
        <w:div w:id="1134055539">
          <w:marLeft w:val="0"/>
          <w:marRight w:val="0"/>
          <w:marTop w:val="0"/>
          <w:marBottom w:val="0"/>
          <w:divBdr>
            <w:top w:val="none" w:sz="0" w:space="0" w:color="auto"/>
            <w:left w:val="none" w:sz="0" w:space="0" w:color="auto"/>
            <w:bottom w:val="none" w:sz="0" w:space="0" w:color="auto"/>
            <w:right w:val="none" w:sz="0" w:space="0" w:color="auto"/>
          </w:divBdr>
        </w:div>
        <w:div w:id="2015257344">
          <w:marLeft w:val="0"/>
          <w:marRight w:val="0"/>
          <w:marTop w:val="0"/>
          <w:marBottom w:val="0"/>
          <w:divBdr>
            <w:top w:val="none" w:sz="0" w:space="0" w:color="auto"/>
            <w:left w:val="none" w:sz="0" w:space="0" w:color="auto"/>
            <w:bottom w:val="none" w:sz="0" w:space="0" w:color="auto"/>
            <w:right w:val="none" w:sz="0" w:space="0" w:color="auto"/>
          </w:divBdr>
        </w:div>
      </w:divsChild>
    </w:div>
    <w:div w:id="519658560">
      <w:bodyDiv w:val="1"/>
      <w:marLeft w:val="0"/>
      <w:marRight w:val="0"/>
      <w:marTop w:val="0"/>
      <w:marBottom w:val="0"/>
      <w:divBdr>
        <w:top w:val="none" w:sz="0" w:space="0" w:color="auto"/>
        <w:left w:val="none" w:sz="0" w:space="0" w:color="auto"/>
        <w:bottom w:val="none" w:sz="0" w:space="0" w:color="auto"/>
        <w:right w:val="none" w:sz="0" w:space="0" w:color="auto"/>
      </w:divBdr>
    </w:div>
    <w:div w:id="558371415">
      <w:bodyDiv w:val="1"/>
      <w:marLeft w:val="0"/>
      <w:marRight w:val="0"/>
      <w:marTop w:val="0"/>
      <w:marBottom w:val="0"/>
      <w:divBdr>
        <w:top w:val="none" w:sz="0" w:space="0" w:color="auto"/>
        <w:left w:val="none" w:sz="0" w:space="0" w:color="auto"/>
        <w:bottom w:val="none" w:sz="0" w:space="0" w:color="auto"/>
        <w:right w:val="none" w:sz="0" w:space="0" w:color="auto"/>
      </w:divBdr>
    </w:div>
    <w:div w:id="674920044">
      <w:bodyDiv w:val="1"/>
      <w:marLeft w:val="0"/>
      <w:marRight w:val="0"/>
      <w:marTop w:val="0"/>
      <w:marBottom w:val="0"/>
      <w:divBdr>
        <w:top w:val="none" w:sz="0" w:space="0" w:color="auto"/>
        <w:left w:val="none" w:sz="0" w:space="0" w:color="auto"/>
        <w:bottom w:val="none" w:sz="0" w:space="0" w:color="auto"/>
        <w:right w:val="none" w:sz="0" w:space="0" w:color="auto"/>
      </w:divBdr>
    </w:div>
    <w:div w:id="712773552">
      <w:bodyDiv w:val="1"/>
      <w:marLeft w:val="0"/>
      <w:marRight w:val="0"/>
      <w:marTop w:val="0"/>
      <w:marBottom w:val="0"/>
      <w:divBdr>
        <w:top w:val="none" w:sz="0" w:space="0" w:color="auto"/>
        <w:left w:val="none" w:sz="0" w:space="0" w:color="auto"/>
        <w:bottom w:val="none" w:sz="0" w:space="0" w:color="auto"/>
        <w:right w:val="none" w:sz="0" w:space="0" w:color="auto"/>
      </w:divBdr>
    </w:div>
    <w:div w:id="810904988">
      <w:bodyDiv w:val="1"/>
      <w:marLeft w:val="0"/>
      <w:marRight w:val="0"/>
      <w:marTop w:val="0"/>
      <w:marBottom w:val="0"/>
      <w:divBdr>
        <w:top w:val="none" w:sz="0" w:space="0" w:color="auto"/>
        <w:left w:val="none" w:sz="0" w:space="0" w:color="auto"/>
        <w:bottom w:val="none" w:sz="0" w:space="0" w:color="auto"/>
        <w:right w:val="none" w:sz="0" w:space="0" w:color="auto"/>
      </w:divBdr>
    </w:div>
    <w:div w:id="954367230">
      <w:bodyDiv w:val="1"/>
      <w:marLeft w:val="0"/>
      <w:marRight w:val="0"/>
      <w:marTop w:val="0"/>
      <w:marBottom w:val="0"/>
      <w:divBdr>
        <w:top w:val="none" w:sz="0" w:space="0" w:color="auto"/>
        <w:left w:val="none" w:sz="0" w:space="0" w:color="auto"/>
        <w:bottom w:val="none" w:sz="0" w:space="0" w:color="auto"/>
        <w:right w:val="none" w:sz="0" w:space="0" w:color="auto"/>
      </w:divBdr>
    </w:div>
    <w:div w:id="992877784">
      <w:bodyDiv w:val="1"/>
      <w:marLeft w:val="0"/>
      <w:marRight w:val="0"/>
      <w:marTop w:val="0"/>
      <w:marBottom w:val="0"/>
      <w:divBdr>
        <w:top w:val="none" w:sz="0" w:space="0" w:color="auto"/>
        <w:left w:val="none" w:sz="0" w:space="0" w:color="auto"/>
        <w:bottom w:val="none" w:sz="0" w:space="0" w:color="auto"/>
        <w:right w:val="none" w:sz="0" w:space="0" w:color="auto"/>
      </w:divBdr>
    </w:div>
    <w:div w:id="1003435177">
      <w:bodyDiv w:val="1"/>
      <w:marLeft w:val="0"/>
      <w:marRight w:val="0"/>
      <w:marTop w:val="0"/>
      <w:marBottom w:val="0"/>
      <w:divBdr>
        <w:top w:val="none" w:sz="0" w:space="0" w:color="auto"/>
        <w:left w:val="none" w:sz="0" w:space="0" w:color="auto"/>
        <w:bottom w:val="none" w:sz="0" w:space="0" w:color="auto"/>
        <w:right w:val="none" w:sz="0" w:space="0" w:color="auto"/>
      </w:divBdr>
    </w:div>
    <w:div w:id="1084912567">
      <w:bodyDiv w:val="1"/>
      <w:marLeft w:val="0"/>
      <w:marRight w:val="0"/>
      <w:marTop w:val="0"/>
      <w:marBottom w:val="0"/>
      <w:divBdr>
        <w:top w:val="none" w:sz="0" w:space="0" w:color="auto"/>
        <w:left w:val="none" w:sz="0" w:space="0" w:color="auto"/>
        <w:bottom w:val="none" w:sz="0" w:space="0" w:color="auto"/>
        <w:right w:val="none" w:sz="0" w:space="0" w:color="auto"/>
      </w:divBdr>
    </w:div>
    <w:div w:id="1091701468">
      <w:bodyDiv w:val="1"/>
      <w:marLeft w:val="0"/>
      <w:marRight w:val="0"/>
      <w:marTop w:val="0"/>
      <w:marBottom w:val="0"/>
      <w:divBdr>
        <w:top w:val="none" w:sz="0" w:space="0" w:color="auto"/>
        <w:left w:val="none" w:sz="0" w:space="0" w:color="auto"/>
        <w:bottom w:val="none" w:sz="0" w:space="0" w:color="auto"/>
        <w:right w:val="none" w:sz="0" w:space="0" w:color="auto"/>
      </w:divBdr>
    </w:div>
    <w:div w:id="1154951458">
      <w:bodyDiv w:val="1"/>
      <w:marLeft w:val="0"/>
      <w:marRight w:val="0"/>
      <w:marTop w:val="0"/>
      <w:marBottom w:val="0"/>
      <w:divBdr>
        <w:top w:val="none" w:sz="0" w:space="0" w:color="auto"/>
        <w:left w:val="none" w:sz="0" w:space="0" w:color="auto"/>
        <w:bottom w:val="none" w:sz="0" w:space="0" w:color="auto"/>
        <w:right w:val="none" w:sz="0" w:space="0" w:color="auto"/>
      </w:divBdr>
    </w:div>
    <w:div w:id="1202354375">
      <w:bodyDiv w:val="1"/>
      <w:marLeft w:val="0"/>
      <w:marRight w:val="0"/>
      <w:marTop w:val="0"/>
      <w:marBottom w:val="0"/>
      <w:divBdr>
        <w:top w:val="none" w:sz="0" w:space="0" w:color="auto"/>
        <w:left w:val="none" w:sz="0" w:space="0" w:color="auto"/>
        <w:bottom w:val="none" w:sz="0" w:space="0" w:color="auto"/>
        <w:right w:val="none" w:sz="0" w:space="0" w:color="auto"/>
      </w:divBdr>
    </w:div>
    <w:div w:id="1274288855">
      <w:bodyDiv w:val="1"/>
      <w:marLeft w:val="0"/>
      <w:marRight w:val="0"/>
      <w:marTop w:val="0"/>
      <w:marBottom w:val="0"/>
      <w:divBdr>
        <w:top w:val="none" w:sz="0" w:space="0" w:color="auto"/>
        <w:left w:val="none" w:sz="0" w:space="0" w:color="auto"/>
        <w:bottom w:val="none" w:sz="0" w:space="0" w:color="auto"/>
        <w:right w:val="none" w:sz="0" w:space="0" w:color="auto"/>
      </w:divBdr>
    </w:div>
    <w:div w:id="1408457750">
      <w:bodyDiv w:val="1"/>
      <w:marLeft w:val="0"/>
      <w:marRight w:val="0"/>
      <w:marTop w:val="0"/>
      <w:marBottom w:val="0"/>
      <w:divBdr>
        <w:top w:val="none" w:sz="0" w:space="0" w:color="auto"/>
        <w:left w:val="none" w:sz="0" w:space="0" w:color="auto"/>
        <w:bottom w:val="none" w:sz="0" w:space="0" w:color="auto"/>
        <w:right w:val="none" w:sz="0" w:space="0" w:color="auto"/>
      </w:divBdr>
    </w:div>
    <w:div w:id="1562520177">
      <w:bodyDiv w:val="1"/>
      <w:marLeft w:val="0"/>
      <w:marRight w:val="0"/>
      <w:marTop w:val="0"/>
      <w:marBottom w:val="0"/>
      <w:divBdr>
        <w:top w:val="none" w:sz="0" w:space="0" w:color="auto"/>
        <w:left w:val="none" w:sz="0" w:space="0" w:color="auto"/>
        <w:bottom w:val="none" w:sz="0" w:space="0" w:color="auto"/>
        <w:right w:val="none" w:sz="0" w:space="0" w:color="auto"/>
      </w:divBdr>
    </w:div>
    <w:div w:id="1576894274">
      <w:bodyDiv w:val="1"/>
      <w:marLeft w:val="0"/>
      <w:marRight w:val="0"/>
      <w:marTop w:val="0"/>
      <w:marBottom w:val="0"/>
      <w:divBdr>
        <w:top w:val="none" w:sz="0" w:space="0" w:color="auto"/>
        <w:left w:val="none" w:sz="0" w:space="0" w:color="auto"/>
        <w:bottom w:val="none" w:sz="0" w:space="0" w:color="auto"/>
        <w:right w:val="none" w:sz="0" w:space="0" w:color="auto"/>
      </w:divBdr>
    </w:div>
    <w:div w:id="1679387263">
      <w:bodyDiv w:val="1"/>
      <w:marLeft w:val="0"/>
      <w:marRight w:val="0"/>
      <w:marTop w:val="0"/>
      <w:marBottom w:val="0"/>
      <w:divBdr>
        <w:top w:val="none" w:sz="0" w:space="0" w:color="auto"/>
        <w:left w:val="none" w:sz="0" w:space="0" w:color="auto"/>
        <w:bottom w:val="none" w:sz="0" w:space="0" w:color="auto"/>
        <w:right w:val="none" w:sz="0" w:space="0" w:color="auto"/>
      </w:divBdr>
    </w:div>
    <w:div w:id="1888493741">
      <w:bodyDiv w:val="1"/>
      <w:marLeft w:val="0"/>
      <w:marRight w:val="0"/>
      <w:marTop w:val="0"/>
      <w:marBottom w:val="0"/>
      <w:divBdr>
        <w:top w:val="none" w:sz="0" w:space="0" w:color="auto"/>
        <w:left w:val="none" w:sz="0" w:space="0" w:color="auto"/>
        <w:bottom w:val="none" w:sz="0" w:space="0" w:color="auto"/>
        <w:right w:val="none" w:sz="0" w:space="0" w:color="auto"/>
      </w:divBdr>
    </w:div>
    <w:div w:id="1918400749">
      <w:bodyDiv w:val="1"/>
      <w:marLeft w:val="0"/>
      <w:marRight w:val="0"/>
      <w:marTop w:val="0"/>
      <w:marBottom w:val="0"/>
      <w:divBdr>
        <w:top w:val="none" w:sz="0" w:space="0" w:color="auto"/>
        <w:left w:val="none" w:sz="0" w:space="0" w:color="auto"/>
        <w:bottom w:val="none" w:sz="0" w:space="0" w:color="auto"/>
        <w:right w:val="none" w:sz="0" w:space="0" w:color="auto"/>
      </w:divBdr>
    </w:div>
    <w:div w:id="19641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aai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aair.com/en-us/about-eva-air/abou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ichard@humewhitehea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vaai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aa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BB54114DA98840AFD4D5B35A157AC6" ma:contentTypeVersion="13" ma:contentTypeDescription="Create a new document." ma:contentTypeScope="" ma:versionID="31e84827a7b56a1765885ce8390dbd89">
  <xsd:schema xmlns:xsd="http://www.w3.org/2001/XMLSchema" xmlns:xs="http://www.w3.org/2001/XMLSchema" xmlns:p="http://schemas.microsoft.com/office/2006/metadata/properties" xmlns:ns2="8f40028a-2807-4eb3-9483-b7f9e3b92a3e" xmlns:ns3="13b0a898-4dc7-4854-b66d-3649b740730b" targetNamespace="http://schemas.microsoft.com/office/2006/metadata/properties" ma:root="true" ma:fieldsID="e00952c82b6143305d22862c29e280f0" ns2:_="" ns3:_="">
    <xsd:import namespace="8f40028a-2807-4eb3-9483-b7f9e3b92a3e"/>
    <xsd:import namespace="13b0a898-4dc7-4854-b66d-3649b7407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028a-2807-4eb3-9483-b7f9e3b9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b0a898-4dc7-4854-b66d-3649b7407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5EE6F-05D0-4ADB-BF04-462FA97F3882}">
  <ds:schemaRefs>
    <ds:schemaRef ds:uri="http://schemas.microsoft.com/sharepoint/v3/contenttype/forms"/>
  </ds:schemaRefs>
</ds:datastoreItem>
</file>

<file path=customXml/itemProps2.xml><?xml version="1.0" encoding="utf-8"?>
<ds:datastoreItem xmlns:ds="http://schemas.openxmlformats.org/officeDocument/2006/customXml" ds:itemID="{76C4AF57-E154-4338-893D-26B3EE16F538}">
  <ds:schemaRefs>
    <ds:schemaRef ds:uri="http://schemas.openxmlformats.org/officeDocument/2006/bibliography"/>
  </ds:schemaRefs>
</ds:datastoreItem>
</file>

<file path=customXml/itemProps3.xml><?xml version="1.0" encoding="utf-8"?>
<ds:datastoreItem xmlns:ds="http://schemas.openxmlformats.org/officeDocument/2006/customXml" ds:itemID="{546BE82E-9842-419D-814E-CB1D4FB6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0028a-2807-4eb3-9483-b7f9e3b92a3e"/>
    <ds:schemaRef ds:uri="13b0a898-4dc7-4854-b66d-3649b740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CBC33-2AFE-4A70-97B7-8949B4A838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EVA</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Graybill</dc:creator>
  <cp:lastModifiedBy>Richard Hume</cp:lastModifiedBy>
  <cp:revision>3</cp:revision>
  <cp:lastPrinted>2019-06-03T10:33:00Z</cp:lastPrinted>
  <dcterms:created xsi:type="dcterms:W3CDTF">2024-12-18T09:26:00Z</dcterms:created>
  <dcterms:modified xsi:type="dcterms:W3CDTF">2024-12-18T09:27:00Z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0x01010089BB54114DA98840AFD4D5B35A157AC6</vt:lpwstr>
  </property>
  <property fmtid="{D5CDD505-2E9C-101B-9397-08002B2CF9AE}" pid="3" name="Order">
    <vt:r8>3905200</vt:r8>
  </property>
</Properties>
</file>